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43A0" w:rsidRPr="002D43FE" w:rsidRDefault="00D50592" w:rsidP="00914069">
      <w:pPr>
        <w:pStyle w:val="05-"/>
        <w:spacing w:line="240" w:lineRule="auto"/>
        <w:ind w:left="0" w:firstLine="0"/>
        <w:rPr>
          <w:rFonts w:ascii="ＭＳ ゴシック" w:eastAsia="ＭＳ ゴシック" w:hAnsi="ＭＳ ゴシック" w:cs="A-OTF じゅん Pro 101"/>
          <w:sz w:val="28"/>
          <w:szCs w:val="28"/>
        </w:rPr>
      </w:pPr>
      <w:r>
        <w:rPr>
          <w:rFonts w:ascii="ＭＳ ゴシック" w:eastAsia="ＭＳ ゴシック" w:hAnsi="ＭＳ ゴシック" w:cs="A-OTF じゅん Pro 101" w:hint="eastAsia"/>
          <w:sz w:val="28"/>
          <w:szCs w:val="28"/>
        </w:rPr>
        <w:t>実験</w:t>
      </w:r>
      <w:r w:rsidR="0091698F">
        <w:rPr>
          <w:rFonts w:ascii="ＭＳ ゴシック" w:eastAsia="ＭＳ ゴシック" w:hAnsi="ＭＳ ゴシック" w:cs="A-OTF じゅん Pro 101" w:hint="eastAsia"/>
          <w:sz w:val="28"/>
          <w:szCs w:val="28"/>
        </w:rPr>
        <w:t xml:space="preserve">１　</w:t>
      </w:r>
      <w:r w:rsidR="00DD0CA3">
        <w:rPr>
          <w:rFonts w:ascii="ＭＳ ゴシック" w:eastAsia="ＭＳ ゴシック" w:hAnsi="ＭＳ ゴシック" w:cs="A-OTF じゅん Pro 101" w:hint="eastAsia"/>
          <w:sz w:val="28"/>
          <w:szCs w:val="28"/>
        </w:rPr>
        <w:t>電流を通す水溶液</w:t>
      </w:r>
    </w:p>
    <w:p w:rsidR="00A643A0" w:rsidRDefault="00E60412" w:rsidP="00914069">
      <w:pPr>
        <w:pStyle w:val="00-"/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>目的</w:t>
      </w:r>
      <w:bookmarkStart w:id="0" w:name="_GoBack"/>
      <w:bookmarkEnd w:id="0"/>
    </w:p>
    <w:p w:rsidR="00A643A0" w:rsidRDefault="00A643A0" w:rsidP="00914069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A643A0" w:rsidRDefault="00A643A0" w:rsidP="00914069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A643A0" w:rsidRDefault="006F1242" w:rsidP="00914069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>準備</w:t>
      </w:r>
    </w:p>
    <w:p w:rsidR="006F1242" w:rsidRDefault="006F1242" w:rsidP="00914069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□蒸留水　□</w:t>
      </w:r>
      <w:r w:rsidR="00DD0CA3">
        <w:rPr>
          <w:rFonts w:asciiTheme="minorEastAsia" w:eastAsiaTheme="minorEastAsia" w:hAnsiTheme="minorEastAsia" w:hint="eastAsia"/>
          <w:sz w:val="21"/>
          <w:szCs w:val="21"/>
        </w:rPr>
        <w:t>2.5</w:t>
      </w:r>
      <w:r>
        <w:rPr>
          <w:rFonts w:asciiTheme="minorEastAsia" w:eastAsiaTheme="minorEastAsia" w:hAnsiTheme="minorEastAsia" w:hint="eastAsia"/>
          <w:sz w:val="21"/>
          <w:szCs w:val="21"/>
        </w:rPr>
        <w:t>％塩酸　□</w:t>
      </w:r>
      <w:r w:rsidR="00DD0CA3">
        <w:rPr>
          <w:rFonts w:asciiTheme="minorEastAsia" w:eastAsiaTheme="minorEastAsia" w:hAnsiTheme="minorEastAsia" w:hint="eastAsia"/>
          <w:sz w:val="21"/>
          <w:szCs w:val="21"/>
        </w:rPr>
        <w:t>2.5</w:t>
      </w:r>
      <w:r>
        <w:rPr>
          <w:rFonts w:asciiTheme="minorEastAsia" w:eastAsiaTheme="minorEastAsia" w:hAnsiTheme="minorEastAsia" w:hint="eastAsia"/>
          <w:sz w:val="21"/>
          <w:szCs w:val="21"/>
        </w:rPr>
        <w:t>％水酸化ナトリウム水溶液　□</w:t>
      </w:r>
      <w:r w:rsidR="00DD0CA3">
        <w:rPr>
          <w:rFonts w:asciiTheme="minorEastAsia" w:eastAsiaTheme="minorEastAsia" w:hAnsiTheme="minorEastAsia" w:hint="eastAsia"/>
          <w:sz w:val="21"/>
          <w:szCs w:val="21"/>
        </w:rPr>
        <w:t>2.5</w:t>
      </w:r>
      <w:r>
        <w:rPr>
          <w:rFonts w:asciiTheme="minorEastAsia" w:eastAsiaTheme="minorEastAsia" w:hAnsiTheme="minorEastAsia" w:hint="eastAsia"/>
          <w:sz w:val="21"/>
          <w:szCs w:val="21"/>
        </w:rPr>
        <w:t>％砂糖水</w:t>
      </w:r>
    </w:p>
    <w:p w:rsidR="006F1242" w:rsidRDefault="006F1242" w:rsidP="00914069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DD0CA3">
        <w:rPr>
          <w:rFonts w:asciiTheme="minorEastAsia" w:eastAsiaTheme="minorEastAsia" w:hAnsiTheme="minorEastAsia" w:hint="eastAsia"/>
          <w:sz w:val="21"/>
          <w:szCs w:val="21"/>
        </w:rPr>
        <w:t>エタノールと水の混合物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□</w:t>
      </w:r>
      <w:r w:rsidR="00DD0CA3">
        <w:rPr>
          <w:rFonts w:asciiTheme="minorEastAsia" w:eastAsiaTheme="minorEastAsia" w:hAnsiTheme="minorEastAsia" w:hint="eastAsia"/>
          <w:sz w:val="21"/>
          <w:szCs w:val="21"/>
        </w:rPr>
        <w:t>2.5％塩化銅水溶液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□</w:t>
      </w:r>
      <w:r w:rsidR="00DD0CA3">
        <w:rPr>
          <w:rFonts w:asciiTheme="minorEastAsia" w:eastAsiaTheme="minorEastAsia" w:hAnsiTheme="minorEastAsia" w:hint="eastAsia"/>
          <w:sz w:val="21"/>
          <w:szCs w:val="21"/>
        </w:rPr>
        <w:t>ビーカー(100</w:t>
      </w:r>
      <w:r w:rsidR="00DD0CA3">
        <w:rPr>
          <w:rFonts w:asciiTheme="minorEastAsia" w:eastAsiaTheme="minorEastAsia" w:hAnsiTheme="minorEastAsia"/>
          <w:sz w:val="21"/>
          <w:szCs w:val="21"/>
        </w:rPr>
        <w:t>cm</w:t>
      </w:r>
      <w:r w:rsidR="00DD0CA3" w:rsidRPr="00E32488">
        <w:rPr>
          <w:rFonts w:asciiTheme="minorEastAsia" w:eastAsiaTheme="minorEastAsia" w:hAnsiTheme="minorEastAsia"/>
          <w:sz w:val="21"/>
          <w:szCs w:val="21"/>
          <w:vertAlign w:val="superscript"/>
        </w:rPr>
        <w:t>3</w:t>
      </w:r>
      <w:r w:rsidR="00DD0CA3">
        <w:rPr>
          <w:rFonts w:asciiTheme="minorEastAsia" w:eastAsiaTheme="minorEastAsia" w:hAnsiTheme="minorEastAsia" w:hint="eastAsia"/>
          <w:sz w:val="21"/>
          <w:szCs w:val="21"/>
        </w:rPr>
        <w:t>)(６)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</w:t>
      </w:r>
    </w:p>
    <w:p w:rsidR="00776788" w:rsidRDefault="006F1242" w:rsidP="00914069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DD0CA3">
        <w:rPr>
          <w:rFonts w:asciiTheme="minorEastAsia" w:eastAsiaTheme="minorEastAsia" w:hAnsiTheme="minorEastAsia" w:hint="eastAsia"/>
          <w:sz w:val="21"/>
          <w:szCs w:val="21"/>
        </w:rPr>
        <w:t>ステンレス電極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□</w:t>
      </w:r>
      <w:r w:rsidR="00DD0CA3">
        <w:rPr>
          <w:rFonts w:asciiTheme="minorEastAsia" w:eastAsiaTheme="minorEastAsia" w:hAnsiTheme="minorEastAsia" w:hint="eastAsia"/>
          <w:sz w:val="21"/>
          <w:szCs w:val="21"/>
        </w:rPr>
        <w:t>光電池用モー</w:t>
      </w:r>
      <w:r>
        <w:rPr>
          <w:rFonts w:asciiTheme="minorEastAsia" w:eastAsiaTheme="minorEastAsia" w:hAnsiTheme="minorEastAsia" w:hint="eastAsia"/>
          <w:sz w:val="21"/>
          <w:szCs w:val="21"/>
        </w:rPr>
        <w:t>ター　□電流計</w:t>
      </w:r>
      <w:r w:rsidR="00776788">
        <w:rPr>
          <w:rFonts w:asciiTheme="minorEastAsia" w:eastAsiaTheme="minorEastAsia" w:hAnsiTheme="minorEastAsia"/>
          <w:sz w:val="21"/>
          <w:szCs w:val="21"/>
        </w:rPr>
        <w:t xml:space="preserve">　</w:t>
      </w:r>
      <w:r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DD0CA3">
        <w:rPr>
          <w:rFonts w:asciiTheme="minorEastAsia" w:eastAsiaTheme="minorEastAsia" w:hAnsiTheme="minorEastAsia" w:hint="eastAsia"/>
          <w:sz w:val="21"/>
          <w:szCs w:val="21"/>
        </w:rPr>
        <w:t>電源装置または乾電池(２)</w:t>
      </w:r>
    </w:p>
    <w:p w:rsidR="00DD0CA3" w:rsidRDefault="006F1242" w:rsidP="00914069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DD0CA3">
        <w:rPr>
          <w:rFonts w:asciiTheme="minorEastAsia" w:eastAsiaTheme="minorEastAsia" w:hAnsiTheme="minorEastAsia" w:hint="eastAsia"/>
          <w:sz w:val="21"/>
          <w:szCs w:val="21"/>
        </w:rPr>
        <w:t>導線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□</w:t>
      </w:r>
      <w:r w:rsidR="00DD0CA3">
        <w:rPr>
          <w:rFonts w:asciiTheme="minorEastAsia" w:eastAsiaTheme="minorEastAsia" w:hAnsiTheme="minorEastAsia" w:hint="eastAsia"/>
          <w:sz w:val="21"/>
          <w:szCs w:val="21"/>
        </w:rPr>
        <w:t>洗浄びん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□</w:t>
      </w:r>
      <w:r w:rsidR="00DD0CA3">
        <w:rPr>
          <w:rFonts w:asciiTheme="minorEastAsia" w:eastAsiaTheme="minorEastAsia" w:hAnsiTheme="minorEastAsia" w:hint="eastAsia"/>
          <w:sz w:val="21"/>
          <w:szCs w:val="21"/>
        </w:rPr>
        <w:t>安全眼鏡(保護眼鏡)</w:t>
      </w:r>
    </w:p>
    <w:p w:rsidR="00D17FEE" w:rsidRDefault="00CD6BA6" w:rsidP="00914069">
      <w:pPr>
        <w:pStyle w:val="00-"/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 w:hint="eastAsia"/>
          <w:noProof/>
          <w:sz w:val="21"/>
          <w:szCs w:val="21"/>
          <w:lang w:val="en-US"/>
        </w:rPr>
        <w:drawing>
          <wp:anchor distT="0" distB="0" distL="114300" distR="114300" simplePos="0" relativeHeight="251665408" behindDoc="0" locked="1" layoutInCell="1" allowOverlap="1" wp14:anchorId="454F2AFA" wp14:editId="09308660">
            <wp:simplePos x="0" y="0"/>
            <wp:positionH relativeFrom="column">
              <wp:posOffset>3574415</wp:posOffset>
            </wp:positionH>
            <wp:positionV relativeFrom="paragraph">
              <wp:posOffset>186055</wp:posOffset>
            </wp:positionV>
            <wp:extent cx="1871280" cy="1435680"/>
            <wp:effectExtent l="0" t="0" r="0" b="0"/>
            <wp:wrapSquare wrapText="bothSides"/>
            <wp:docPr id="2" name="図 2" descr="\\AITA_JUN-PC\Work7\★正進社_理科実験シート\入稿_実験シート啓林３年20160303\00図版出力\理啓3_056_01-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AITA_JUN-PC\Work7\★正進社_理科実験シート\入稿_実験シート啓林３年20160303\00図版出力\理啓3_056_01-0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1280" cy="1435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643A0">
        <w:rPr>
          <w:rFonts w:ascii="ＭＳ ゴシック" w:eastAsia="ＭＳ ゴシック" w:hAnsi="ＭＳ ゴシック" w:hint="eastAsia"/>
          <w:sz w:val="21"/>
          <w:szCs w:val="21"/>
        </w:rPr>
        <w:t>方法</w:t>
      </w:r>
    </w:p>
    <w:p w:rsidR="00CA3AD1" w:rsidRDefault="00D633F4" w:rsidP="00944376">
      <w:pPr>
        <w:pStyle w:val="00-"/>
        <w:numPr>
          <w:ilvl w:val="0"/>
          <w:numId w:val="4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図のような</w:t>
      </w:r>
      <w:r w:rsidR="00DD0CA3">
        <w:rPr>
          <w:rFonts w:asciiTheme="minorEastAsia" w:eastAsiaTheme="minorEastAsia" w:hAnsiTheme="minorEastAsia" w:hint="eastAsia"/>
          <w:sz w:val="21"/>
          <w:szCs w:val="21"/>
        </w:rPr>
        <w:t>装置を組み立て，ステンレス電極の先に用意した水溶液をつけて，電流</w:t>
      </w:r>
      <w:r w:rsidR="00442C22">
        <w:rPr>
          <w:rFonts w:asciiTheme="minorEastAsia" w:eastAsiaTheme="minorEastAsia" w:hAnsiTheme="minorEastAsia" w:hint="eastAsia"/>
          <w:sz w:val="21"/>
          <w:szCs w:val="21"/>
        </w:rPr>
        <w:t>を</w:t>
      </w:r>
      <w:r w:rsidR="00DD0CA3">
        <w:rPr>
          <w:rFonts w:asciiTheme="minorEastAsia" w:eastAsiaTheme="minorEastAsia" w:hAnsiTheme="minorEastAsia" w:hint="eastAsia"/>
          <w:sz w:val="21"/>
          <w:szCs w:val="21"/>
        </w:rPr>
        <w:t>通すか調べる。</w:t>
      </w:r>
    </w:p>
    <w:p w:rsidR="00DD0CA3" w:rsidRDefault="00DD0CA3" w:rsidP="00944376">
      <w:pPr>
        <w:pStyle w:val="00-"/>
        <w:numPr>
          <w:ilvl w:val="0"/>
          <w:numId w:val="4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ステンレス電極の先を洗浄びんに入れた蒸留水でよく洗い</w:t>
      </w:r>
      <w:r w:rsidR="007A4E25">
        <w:rPr>
          <w:rFonts w:asciiTheme="minorEastAsia" w:eastAsiaTheme="minorEastAsia" w:hAnsiTheme="minorEastAsia" w:hint="eastAsia"/>
          <w:sz w:val="21"/>
          <w:szCs w:val="21"/>
        </w:rPr>
        <w:t>，別の水溶液についても調べる。</w:t>
      </w:r>
    </w:p>
    <w:p w:rsidR="00DA25F9" w:rsidRDefault="00DA25F9" w:rsidP="00914069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="ＭＳ ゴシック" w:eastAsia="ＭＳ ゴシック" w:hAnsi="ＭＳ ゴシック"/>
          <w:noProof/>
          <w:sz w:val="21"/>
          <w:szCs w:val="21"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1" layoutInCell="1" allowOverlap="1" wp14:anchorId="45D4B744" wp14:editId="0C878519">
                <wp:simplePos x="0" y="0"/>
                <wp:positionH relativeFrom="column">
                  <wp:posOffset>93345</wp:posOffset>
                </wp:positionH>
                <wp:positionV relativeFrom="paragraph">
                  <wp:posOffset>39370</wp:posOffset>
                </wp:positionV>
                <wp:extent cx="3200400" cy="399600"/>
                <wp:effectExtent l="0" t="0" r="0" b="635"/>
                <wp:wrapNone/>
                <wp:docPr id="4" name="テキスト ボック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00400" cy="3996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A25F9" w:rsidRPr="00DA25F9" w:rsidRDefault="00DA25F9" w:rsidP="00DA25F9">
                            <w:pPr>
                              <w:pStyle w:val="00-"/>
                              <w:spacing w:line="240" w:lineRule="exact"/>
                              <w:ind w:left="514" w:hangingChars="300" w:hanging="514"/>
                              <w:rPr>
                                <w:rFonts w:asciiTheme="minorEastAsia" w:eastAsiaTheme="minorEastAsia" w:hAnsiTheme="minorEastAsia"/>
                                <w:sz w:val="18"/>
                                <w:szCs w:val="18"/>
                              </w:rPr>
                            </w:pPr>
                            <w:r w:rsidRPr="00DA25F9">
                              <w:rPr>
                                <w:rFonts w:asciiTheme="minorEastAsia" w:eastAsiaTheme="minorEastAsia" w:hAnsiTheme="minorEastAsia" w:hint="eastAsia"/>
                                <w:sz w:val="18"/>
                                <w:szCs w:val="18"/>
                              </w:rPr>
                              <w:t>注意　ぬれた手で装置をさわらないようにする。</w:t>
                            </w:r>
                          </w:p>
                          <w:p w:rsidR="00DA25F9" w:rsidRPr="0078742E" w:rsidRDefault="00DA25F9" w:rsidP="00DA25F9">
                            <w:pPr>
                              <w:pStyle w:val="00-"/>
                              <w:spacing w:line="240" w:lineRule="exact"/>
                              <w:ind w:left="514" w:hangingChars="300" w:hanging="514"/>
                              <w:rPr>
                                <w:sz w:val="18"/>
                                <w:szCs w:val="18"/>
                              </w:rPr>
                            </w:pPr>
                            <w:r w:rsidRPr="00DA25F9">
                              <w:rPr>
                                <w:rFonts w:asciiTheme="minorEastAsia" w:eastAsiaTheme="minorEastAsia" w:hAnsiTheme="minorEastAsia" w:hint="eastAsia"/>
                                <w:sz w:val="18"/>
                                <w:szCs w:val="18"/>
                              </w:rPr>
                              <w:t xml:space="preserve">　　　水溶液が手などについたときは大量の水で洗い流す。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108000" tIns="36000" rIns="108000" bIns="3600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4" o:spid="_x0000_s1026" type="#_x0000_t202" style="position:absolute;left:0;text-align:left;margin-left:7.35pt;margin-top:3.1pt;width:252pt;height:31.4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" fillcolor="#d8d8d8 [2732]" stroked="f" strokeweight=".5pt">
                <v:textbox inset="3mm,1mm,3mm,1mm">
                  <w:txbxContent>
                    <w:p w:rsidR="00DA25F9" w:rsidRPr="00DA25F9" w:rsidRDefault="00DA25F9" w:rsidP="00DA25F9">
                      <w:pPr>
                        <w:pStyle w:val="00-"/>
                        <w:spacing w:line="240" w:lineRule="exact"/>
                        <w:ind w:left="514" w:hangingChars="300" w:hanging="514"/>
                        <w:rPr>
                          <w:rFonts w:asciiTheme="minorEastAsia" w:eastAsiaTheme="minorEastAsia" w:hAnsiTheme="minorEastAsia" w:hint="eastAsia"/>
                          <w:sz w:val="18"/>
                          <w:szCs w:val="18"/>
                        </w:rPr>
                      </w:pPr>
                      <w:r w:rsidRPr="00DA25F9">
                        <w:rPr>
                          <w:rFonts w:asciiTheme="minorEastAsia" w:eastAsiaTheme="minorEastAsia" w:hAnsiTheme="minorEastAsia" w:hint="eastAsia"/>
                          <w:sz w:val="18"/>
                          <w:szCs w:val="18"/>
                        </w:rPr>
                        <w:t>注意　ぬれた手で装置をさわらないようにする。</w:t>
                      </w:r>
                    </w:p>
                    <w:p w:rsidR="00DA25F9" w:rsidRPr="0078742E" w:rsidRDefault="00DA25F9" w:rsidP="00DA25F9">
                      <w:pPr>
                        <w:pStyle w:val="00-"/>
                        <w:spacing w:line="240" w:lineRule="exact"/>
                        <w:ind w:left="514" w:hangingChars="300" w:hanging="514"/>
                        <w:rPr>
                          <w:sz w:val="18"/>
                          <w:szCs w:val="18"/>
                        </w:rPr>
                      </w:pPr>
                      <w:r w:rsidRPr="00DA25F9">
                        <w:rPr>
                          <w:rFonts w:asciiTheme="minorEastAsia" w:eastAsiaTheme="minorEastAsia" w:hAnsiTheme="minorEastAsia" w:hint="eastAsia"/>
                          <w:sz w:val="18"/>
                          <w:szCs w:val="18"/>
                        </w:rPr>
                        <w:t xml:space="preserve">　　　水溶液が手などについたときは大量の水で洗い流す。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D633F4" w:rsidRDefault="00D633F4" w:rsidP="00914069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</w:p>
    <w:p w:rsidR="00D633F4" w:rsidRPr="00CA3AD1" w:rsidRDefault="00D633F4" w:rsidP="00914069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</w:p>
    <w:p w:rsidR="00166190" w:rsidRDefault="00A643A0" w:rsidP="00914069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>結果</w:t>
      </w:r>
      <w:r w:rsidR="00474120">
        <w:rPr>
          <w:rFonts w:ascii="ＭＳ ゴシック" w:eastAsia="ＭＳ ゴシック" w:hAnsi="ＭＳ ゴシック" w:hint="eastAsia"/>
          <w:sz w:val="21"/>
          <w:szCs w:val="21"/>
        </w:rPr>
        <w:t xml:space="preserve">　</w:t>
      </w:r>
      <w:r w:rsidR="00CA3AD1">
        <w:rPr>
          <w:rFonts w:asciiTheme="minorEastAsia" w:eastAsiaTheme="minorEastAsia" w:hAnsiTheme="minorEastAsia" w:hint="eastAsia"/>
          <w:sz w:val="21"/>
          <w:szCs w:val="21"/>
        </w:rPr>
        <w:t>それぞれの水溶液での結果を表にまとめる。</w:t>
      </w:r>
    </w:p>
    <w:tbl>
      <w:tblPr>
        <w:tblStyle w:val="a9"/>
        <w:tblW w:w="8618" w:type="dxa"/>
        <w:tblInd w:w="113" w:type="dxa"/>
        <w:tblLook w:val="04A0" w:firstRow="1" w:lastRow="0" w:firstColumn="1" w:lastColumn="0" w:noHBand="0" w:noVBand="1"/>
      </w:tblPr>
      <w:tblGrid>
        <w:gridCol w:w="2813"/>
        <w:gridCol w:w="1811"/>
        <w:gridCol w:w="3994"/>
      </w:tblGrid>
      <w:tr w:rsidR="00776788" w:rsidTr="00135862">
        <w:trPr>
          <w:trHeight w:val="418"/>
        </w:trPr>
        <w:tc>
          <w:tcPr>
            <w:tcW w:w="2809" w:type="dxa"/>
          </w:tcPr>
          <w:p w:rsidR="00776788" w:rsidRDefault="00776788" w:rsidP="009140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水溶液</w:t>
            </w:r>
          </w:p>
        </w:tc>
        <w:tc>
          <w:tcPr>
            <w:tcW w:w="1809" w:type="dxa"/>
          </w:tcPr>
          <w:p w:rsidR="00776788" w:rsidRDefault="00776788" w:rsidP="009140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電流を通したか</w:t>
            </w:r>
          </w:p>
        </w:tc>
        <w:tc>
          <w:tcPr>
            <w:tcW w:w="3989" w:type="dxa"/>
          </w:tcPr>
          <w:p w:rsidR="00776788" w:rsidRDefault="00776788" w:rsidP="0091406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電極付近のようす</w:t>
            </w:r>
          </w:p>
        </w:tc>
      </w:tr>
      <w:tr w:rsidR="00776788" w:rsidTr="00182133">
        <w:trPr>
          <w:trHeight w:val="485"/>
        </w:trPr>
        <w:tc>
          <w:tcPr>
            <w:tcW w:w="2809" w:type="dxa"/>
          </w:tcPr>
          <w:p w:rsidR="00776788" w:rsidRDefault="00776788" w:rsidP="00914069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809" w:type="dxa"/>
          </w:tcPr>
          <w:p w:rsidR="00776788" w:rsidRDefault="00776788" w:rsidP="00914069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989" w:type="dxa"/>
          </w:tcPr>
          <w:p w:rsidR="00776788" w:rsidRDefault="00776788" w:rsidP="00914069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776788" w:rsidTr="00182133">
        <w:trPr>
          <w:trHeight w:val="485"/>
        </w:trPr>
        <w:tc>
          <w:tcPr>
            <w:tcW w:w="2809" w:type="dxa"/>
          </w:tcPr>
          <w:p w:rsidR="00776788" w:rsidRDefault="00776788" w:rsidP="00914069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809" w:type="dxa"/>
          </w:tcPr>
          <w:p w:rsidR="00776788" w:rsidRDefault="00776788" w:rsidP="00914069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989" w:type="dxa"/>
          </w:tcPr>
          <w:p w:rsidR="00776788" w:rsidRDefault="00776788" w:rsidP="00914069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776788" w:rsidTr="00182133">
        <w:trPr>
          <w:trHeight w:val="465"/>
        </w:trPr>
        <w:tc>
          <w:tcPr>
            <w:tcW w:w="2809" w:type="dxa"/>
          </w:tcPr>
          <w:p w:rsidR="00776788" w:rsidRDefault="00776788" w:rsidP="00914069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809" w:type="dxa"/>
          </w:tcPr>
          <w:p w:rsidR="00776788" w:rsidRDefault="00776788" w:rsidP="00914069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989" w:type="dxa"/>
          </w:tcPr>
          <w:p w:rsidR="00776788" w:rsidRDefault="00776788" w:rsidP="00914069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776788" w:rsidTr="00182133">
        <w:trPr>
          <w:trHeight w:val="465"/>
        </w:trPr>
        <w:tc>
          <w:tcPr>
            <w:tcW w:w="2809" w:type="dxa"/>
          </w:tcPr>
          <w:p w:rsidR="00776788" w:rsidRDefault="00776788" w:rsidP="00914069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809" w:type="dxa"/>
          </w:tcPr>
          <w:p w:rsidR="00776788" w:rsidRDefault="00776788" w:rsidP="00914069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989" w:type="dxa"/>
          </w:tcPr>
          <w:p w:rsidR="00776788" w:rsidRDefault="00776788" w:rsidP="00914069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776788" w:rsidTr="00182133">
        <w:trPr>
          <w:trHeight w:val="465"/>
        </w:trPr>
        <w:tc>
          <w:tcPr>
            <w:tcW w:w="2809" w:type="dxa"/>
          </w:tcPr>
          <w:p w:rsidR="00776788" w:rsidRDefault="00776788" w:rsidP="00914069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809" w:type="dxa"/>
          </w:tcPr>
          <w:p w:rsidR="00776788" w:rsidRDefault="00776788" w:rsidP="00914069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989" w:type="dxa"/>
          </w:tcPr>
          <w:p w:rsidR="00776788" w:rsidRDefault="00776788" w:rsidP="00914069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776788" w:rsidTr="00182133">
        <w:trPr>
          <w:trHeight w:val="465"/>
        </w:trPr>
        <w:tc>
          <w:tcPr>
            <w:tcW w:w="2809" w:type="dxa"/>
          </w:tcPr>
          <w:p w:rsidR="00776788" w:rsidRDefault="00776788" w:rsidP="00914069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809" w:type="dxa"/>
          </w:tcPr>
          <w:p w:rsidR="00776788" w:rsidRDefault="00776788" w:rsidP="00914069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989" w:type="dxa"/>
          </w:tcPr>
          <w:p w:rsidR="00776788" w:rsidRDefault="00776788" w:rsidP="00914069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</w:tbl>
    <w:p w:rsidR="00E51456" w:rsidRPr="0094727F" w:rsidRDefault="00E51456" w:rsidP="00914069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  <w:lang w:val="en-US"/>
        </w:rPr>
      </w:pPr>
    </w:p>
    <w:p w:rsidR="00A643A0" w:rsidRPr="00B33241" w:rsidRDefault="00A643A0" w:rsidP="00914069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  <w:lang w:val="en-US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 xml:space="preserve">考察　</w:t>
      </w:r>
      <w:r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</w:t>
      </w:r>
    </w:p>
    <w:p w:rsidR="00A643A0" w:rsidRPr="00B33241" w:rsidRDefault="00A643A0" w:rsidP="00914069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A643A0" w:rsidRPr="00B33241" w:rsidRDefault="00A643A0" w:rsidP="00914069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032973" w:rsidRPr="00B33241" w:rsidRDefault="00032973" w:rsidP="00914069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</w:p>
    <w:p w:rsidR="00A643A0" w:rsidRDefault="00A643A0" w:rsidP="00914069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 xml:space="preserve">まとめ　</w:t>
      </w:r>
      <w:r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</w:t>
      </w:r>
    </w:p>
    <w:p w:rsidR="00032973" w:rsidRPr="00032973" w:rsidRDefault="00A643A0" w:rsidP="00914069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sectPr w:rsidR="00032973" w:rsidRPr="00032973" w:rsidSect="00914069">
      <w:headerReference w:type="default" r:id="rId9"/>
      <w:footerReference w:type="default" r:id="rId10"/>
      <w:pgSz w:w="10319" w:h="14571" w:code="13"/>
      <w:pgMar w:top="1417" w:right="850" w:bottom="567" w:left="850" w:header="454" w:footer="0" w:gutter="0"/>
      <w:cols w:space="425"/>
      <w:docGrid w:type="linesAndChars" w:linePitch="370" w:charSpace="-178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7862" w:rsidRDefault="00027862" w:rsidP="00360842">
      <w:r>
        <w:separator/>
      </w:r>
    </w:p>
  </w:endnote>
  <w:endnote w:type="continuationSeparator" w:id="0">
    <w:p w:rsidR="00027862" w:rsidRDefault="00027862" w:rsidP="003608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-OTF 新ゴ Pro DB">
    <w:altName w:val="あんずもじ"/>
    <w:panose1 w:val="00000000000000000000"/>
    <w:charset w:val="80"/>
    <w:family w:val="swiss"/>
    <w:notTrueType/>
    <w:pitch w:val="variable"/>
    <w:sig w:usb0="A00002FF" w:usb1="68C7FEFF" w:usb2="00000012" w:usb3="00000000" w:csb0="00020005" w:csb1="00000000"/>
  </w:font>
  <w:font w:name="KozMinPro-Regular">
    <w:altName w:val="ＭＳ 明朝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-OTF じゅん Pro 101">
    <w:panose1 w:val="00000000000000000000"/>
    <w:charset w:val="80"/>
    <w:family w:val="swiss"/>
    <w:notTrueType/>
    <w:pitch w:val="variable"/>
    <w:sig w:usb0="820002FF" w:usb1="68C7FEFF" w:usb2="00000012" w:usb3="00000000" w:csb0="0002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636D" w:rsidRDefault="00DD0CA3" w:rsidP="0052636D">
    <w:pPr>
      <w:pStyle w:val="a5"/>
      <w:jc w:val="right"/>
    </w:pPr>
    <w:r>
      <w:t>K</w:t>
    </w:r>
    <w:r w:rsidR="0052636D">
      <w:t>3</w:t>
    </w:r>
  </w:p>
  <w:p w:rsidR="0052636D" w:rsidRDefault="0052636D" w:rsidP="0052636D">
    <w:pPr>
      <w:pStyle w:val="a5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7862" w:rsidRDefault="00027862" w:rsidP="00360842">
      <w:r>
        <w:separator/>
      </w:r>
    </w:p>
  </w:footnote>
  <w:footnote w:type="continuationSeparator" w:id="0">
    <w:p w:rsidR="00027862" w:rsidRDefault="00027862" w:rsidP="003608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4069" w:rsidRPr="00021CCE" w:rsidRDefault="00914069" w:rsidP="00914069">
    <w:pPr>
      <w:pStyle w:val="05-"/>
      <w:wordWrap w:val="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月　　　日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天気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気温　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>℃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</w:p>
  <w:p w:rsidR="000B482A" w:rsidRPr="00914069" w:rsidRDefault="00914069" w:rsidP="00914069">
    <w:pPr>
      <w:pStyle w:val="05-"/>
      <w:wordWrap w:val="0"/>
      <w:spacing w:beforeLines="50" w:before="12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年　　　組　　　番　名前　　　　　　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　　　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54658"/>
    <w:multiLevelType w:val="hybridMultilevel"/>
    <w:tmpl w:val="038EA898"/>
    <w:lvl w:ilvl="0" w:tplc="57444ED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4B34594A">
      <w:start w:val="2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>
    <w:nsid w:val="0A8831AE"/>
    <w:multiLevelType w:val="hybridMultilevel"/>
    <w:tmpl w:val="2030152A"/>
    <w:lvl w:ilvl="0" w:tplc="04090011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>
    <w:nsid w:val="1B4F5D70"/>
    <w:multiLevelType w:val="hybridMultilevel"/>
    <w:tmpl w:val="C512D80A"/>
    <w:lvl w:ilvl="0" w:tplc="A83C848E">
      <w:start w:val="1"/>
      <w:numFmt w:val="decimalEnclosedCircle"/>
      <w:lvlText w:val="%1"/>
      <w:lvlJc w:val="left"/>
      <w:pPr>
        <w:ind w:left="360" w:hanging="360"/>
      </w:pPr>
      <w:rPr>
        <w:rFonts w:ascii="ＭＳ ゴシック" w:eastAsia="ＭＳ ゴシック" w:hAnsi="ＭＳ ゴシック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/>
  <w:bordersDoNotSurroundFooter/>
  <w:defaultTabStop w:val="840"/>
  <w:drawingGridHorizontalSpacing w:val="201"/>
  <w:drawingGridVerticalSpacing w:val="185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C30"/>
    <w:rsid w:val="00027862"/>
    <w:rsid w:val="00032973"/>
    <w:rsid w:val="00052A84"/>
    <w:rsid w:val="00066C33"/>
    <w:rsid w:val="000A6C0A"/>
    <w:rsid w:val="000B482A"/>
    <w:rsid w:val="000F4BAA"/>
    <w:rsid w:val="00135862"/>
    <w:rsid w:val="00166190"/>
    <w:rsid w:val="00182133"/>
    <w:rsid w:val="001951CE"/>
    <w:rsid w:val="00270C2B"/>
    <w:rsid w:val="0027576C"/>
    <w:rsid w:val="002B6120"/>
    <w:rsid w:val="003414B8"/>
    <w:rsid w:val="00360842"/>
    <w:rsid w:val="00370CEB"/>
    <w:rsid w:val="0040789A"/>
    <w:rsid w:val="00442C22"/>
    <w:rsid w:val="00474120"/>
    <w:rsid w:val="004D1458"/>
    <w:rsid w:val="0052636D"/>
    <w:rsid w:val="00585031"/>
    <w:rsid w:val="005911E5"/>
    <w:rsid w:val="005A6B0D"/>
    <w:rsid w:val="00671987"/>
    <w:rsid w:val="006B7546"/>
    <w:rsid w:val="006C2EF3"/>
    <w:rsid w:val="006F1242"/>
    <w:rsid w:val="00713379"/>
    <w:rsid w:val="007701AE"/>
    <w:rsid w:val="00776788"/>
    <w:rsid w:val="007A2BAE"/>
    <w:rsid w:val="007A4E25"/>
    <w:rsid w:val="00874C86"/>
    <w:rsid w:val="00914069"/>
    <w:rsid w:val="0091698F"/>
    <w:rsid w:val="00944376"/>
    <w:rsid w:val="0094474F"/>
    <w:rsid w:val="0094727F"/>
    <w:rsid w:val="009C5C30"/>
    <w:rsid w:val="00A0387B"/>
    <w:rsid w:val="00A643A0"/>
    <w:rsid w:val="00A719D8"/>
    <w:rsid w:val="00AA3A3A"/>
    <w:rsid w:val="00AC0C8B"/>
    <w:rsid w:val="00B33241"/>
    <w:rsid w:val="00B43C47"/>
    <w:rsid w:val="00C663B5"/>
    <w:rsid w:val="00CA3AD1"/>
    <w:rsid w:val="00CD6BA6"/>
    <w:rsid w:val="00CE7FCB"/>
    <w:rsid w:val="00D17FEE"/>
    <w:rsid w:val="00D27FAD"/>
    <w:rsid w:val="00D36667"/>
    <w:rsid w:val="00D50592"/>
    <w:rsid w:val="00D633F4"/>
    <w:rsid w:val="00D651AD"/>
    <w:rsid w:val="00DA25F9"/>
    <w:rsid w:val="00DA531A"/>
    <w:rsid w:val="00DB1BC3"/>
    <w:rsid w:val="00DD0CA3"/>
    <w:rsid w:val="00DF4F51"/>
    <w:rsid w:val="00DF7F15"/>
    <w:rsid w:val="00E21047"/>
    <w:rsid w:val="00E31724"/>
    <w:rsid w:val="00E32488"/>
    <w:rsid w:val="00E51456"/>
    <w:rsid w:val="00E533E8"/>
    <w:rsid w:val="00E56FAF"/>
    <w:rsid w:val="00E60412"/>
    <w:rsid w:val="00F37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3A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407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3A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407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95</Words>
  <Characters>543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正進社　中学　理科</dc:creator>
  <cp:keywords/>
  <dc:description/>
  <cp:lastModifiedBy>正進社　中学　理科</cp:lastModifiedBy>
  <cp:revision>21</cp:revision>
  <cp:lastPrinted>2015-01-07T02:24:00Z</cp:lastPrinted>
  <dcterms:created xsi:type="dcterms:W3CDTF">2015-01-14T07:20:00Z</dcterms:created>
  <dcterms:modified xsi:type="dcterms:W3CDTF">2016-03-23T06:39:00Z</dcterms:modified>
</cp:coreProperties>
</file>