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71B" w:rsidRPr="00E56FAF" w:rsidRDefault="006E571B" w:rsidP="009475B4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530CF4">
        <w:rPr>
          <w:rFonts w:ascii="ＭＳ ゴシック" w:eastAsia="ＭＳ ゴシック" w:hAnsi="ＭＳ ゴシック" w:cs="A-OTF じゅん Pro 101" w:hint="eastAsia"/>
          <w:sz w:val="28"/>
          <w:szCs w:val="28"/>
        </w:rPr>
        <w:t>１</w:t>
      </w:r>
      <w:r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530CF4">
        <w:rPr>
          <w:rFonts w:ascii="ＭＳ ゴシック" w:eastAsia="ＭＳ ゴシック" w:hAnsi="ＭＳ ゴシック" w:cs="A-OTF じゅん Pro 101" w:hint="eastAsia"/>
          <w:sz w:val="28"/>
          <w:szCs w:val="28"/>
        </w:rPr>
        <w:t>土の中の微生物のはたらき</w:t>
      </w:r>
    </w:p>
    <w:p w:rsidR="006E571B" w:rsidRPr="00C663B5" w:rsidRDefault="00D34410" w:rsidP="009475B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6E571B" w:rsidRDefault="006E571B" w:rsidP="009475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E571B" w:rsidRDefault="006E571B" w:rsidP="009475B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6E571B" w:rsidRDefault="00530CF4" w:rsidP="009475B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□0.5％デンプンのり　□ヨウ素溶液　□ガスバーナー　□三角架　□三脚　□ステンレス皿</w:t>
      </w:r>
    </w:p>
    <w:p w:rsidR="00530CF4" w:rsidRDefault="00530CF4" w:rsidP="009475B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□薬さじ　□ビーカー　□試験管（２）　□試験管立て　□スポイト　</w:t>
      </w:r>
    </w:p>
    <w:p w:rsidR="00530CF4" w:rsidRDefault="00530CF4" w:rsidP="009475B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□二酸化炭素用気体検知管</w:t>
      </w:r>
      <w:r w:rsidR="00A045B1">
        <w:rPr>
          <w:rFonts w:asciiTheme="minorEastAsia" w:eastAsiaTheme="minorEastAsia" w:hAnsiTheme="minorEastAsia" w:hint="eastAsia"/>
          <w:sz w:val="21"/>
          <w:szCs w:val="21"/>
        </w:rPr>
        <w:t>（２）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□気体採取器　□500</w:t>
      </w:r>
      <w:r>
        <w:rPr>
          <w:rFonts w:asciiTheme="minorEastAsia" w:eastAsiaTheme="minorEastAsia" w:hAnsiTheme="minorEastAsia"/>
          <w:sz w:val="21"/>
          <w:szCs w:val="21"/>
        </w:rPr>
        <w:t>m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Lペットボトル（２）　</w:t>
      </w:r>
    </w:p>
    <w:p w:rsidR="00530CF4" w:rsidRDefault="00530CF4" w:rsidP="009475B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□安全眼鏡（保護眼鏡）</w:t>
      </w:r>
    </w:p>
    <w:p w:rsidR="006E571B" w:rsidRDefault="009D201D" w:rsidP="009475B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1312" behindDoc="0" locked="1" layoutInCell="1" allowOverlap="1" wp14:anchorId="19C972FD" wp14:editId="604D232F">
            <wp:simplePos x="0" y="0"/>
            <wp:positionH relativeFrom="column">
              <wp:posOffset>3956685</wp:posOffset>
            </wp:positionH>
            <wp:positionV relativeFrom="paragraph">
              <wp:posOffset>231775</wp:posOffset>
            </wp:positionV>
            <wp:extent cx="1539360" cy="1563480"/>
            <wp:effectExtent l="0" t="0" r="3810" b="0"/>
            <wp:wrapSquare wrapText="bothSides"/>
            <wp:docPr id="2" name="図 2" descr="\\AITA_JUN-PC\Work7\★正進社_理科実験シート\入稿_実験シート啓林３年20160303\00図版出力\理啓3_134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３年20160303\00図版出力\理啓3_134_02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360" cy="156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571B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530CF4" w:rsidRDefault="00530CF4" w:rsidP="009475B4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落ち葉の下の土100</w:t>
      </w:r>
      <w:r>
        <w:rPr>
          <w:rFonts w:asciiTheme="minorEastAsia" w:eastAsiaTheme="minorEastAsia" w:hAnsiTheme="minorEastAsia"/>
          <w:sz w:val="21"/>
          <w:szCs w:val="21"/>
        </w:rPr>
        <w:t>g</w:t>
      </w:r>
      <w:r>
        <w:rPr>
          <w:rFonts w:asciiTheme="minorEastAsia" w:eastAsiaTheme="minorEastAsia" w:hAnsiTheme="minorEastAsia" w:hint="eastAsia"/>
          <w:sz w:val="21"/>
          <w:szCs w:val="21"/>
        </w:rPr>
        <w:t>をペットボトル</w:t>
      </w:r>
      <w:r w:rsidR="007B13C6">
        <w:rPr>
          <w:rFonts w:asciiTheme="minorEastAsia" w:eastAsiaTheme="minorEastAsia" w:hAnsiTheme="minorEastAsia" w:hint="eastAsia"/>
          <w:sz w:val="21"/>
          <w:szCs w:val="21"/>
        </w:rPr>
        <w:t>Ａ</w:t>
      </w:r>
      <w:r>
        <w:rPr>
          <w:rFonts w:asciiTheme="minorEastAsia" w:eastAsiaTheme="minorEastAsia" w:hAnsiTheme="minorEastAsia" w:hint="eastAsia"/>
          <w:sz w:val="21"/>
          <w:szCs w:val="21"/>
        </w:rPr>
        <w:t>に入れる。同じ場所の土100</w:t>
      </w:r>
      <w:r>
        <w:rPr>
          <w:rFonts w:asciiTheme="minorEastAsia" w:eastAsiaTheme="minorEastAsia" w:hAnsiTheme="minorEastAsia"/>
          <w:sz w:val="21"/>
          <w:szCs w:val="21"/>
        </w:rPr>
        <w:t>g</w:t>
      </w:r>
      <w:r w:rsidR="001412DA">
        <w:rPr>
          <w:rFonts w:asciiTheme="minorEastAsia" w:eastAsiaTheme="minorEastAsia" w:hAnsiTheme="minorEastAsia"/>
          <w:sz w:val="21"/>
          <w:szCs w:val="21"/>
        </w:rPr>
        <w:t>を</w:t>
      </w:r>
      <w:r>
        <w:rPr>
          <w:rFonts w:asciiTheme="minorEastAsia" w:eastAsiaTheme="minorEastAsia" w:hAnsiTheme="minorEastAsia" w:hint="eastAsia"/>
          <w:sz w:val="21"/>
          <w:szCs w:val="21"/>
        </w:rPr>
        <w:t>じゅうぶんに焼いて別のペットボトル</w:t>
      </w:r>
      <w:r w:rsidR="007B13C6">
        <w:rPr>
          <w:rFonts w:asciiTheme="minorEastAsia" w:eastAsiaTheme="minorEastAsia" w:hAnsiTheme="minorEastAsia" w:hint="eastAsia"/>
          <w:sz w:val="21"/>
          <w:szCs w:val="21"/>
        </w:rPr>
        <w:t>Ｂ</w:t>
      </w:r>
      <w:r>
        <w:rPr>
          <w:rFonts w:asciiTheme="minorEastAsia" w:eastAsiaTheme="minorEastAsia" w:hAnsiTheme="minorEastAsia" w:hint="eastAsia"/>
          <w:sz w:val="21"/>
          <w:szCs w:val="21"/>
        </w:rPr>
        <w:t>に入れる。</w:t>
      </w:r>
    </w:p>
    <w:p w:rsidR="00530CF4" w:rsidRDefault="00530CF4" w:rsidP="009475B4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ペットボトル</w:t>
      </w:r>
      <w:r w:rsidR="007B13C6">
        <w:rPr>
          <w:rFonts w:asciiTheme="minorEastAsia" w:eastAsiaTheme="minorEastAsia" w:hAnsiTheme="minorEastAsia" w:hint="eastAsia"/>
          <w:sz w:val="21"/>
          <w:szCs w:val="21"/>
        </w:rPr>
        <w:t>Ａ，Ｂ</w:t>
      </w:r>
      <w:r>
        <w:rPr>
          <w:rFonts w:asciiTheme="minorEastAsia" w:eastAsiaTheme="minorEastAsia" w:hAnsiTheme="minorEastAsia" w:hint="eastAsia"/>
          <w:sz w:val="21"/>
          <w:szCs w:val="21"/>
        </w:rPr>
        <w:t>に0.5％デンプンのりを200</w:t>
      </w:r>
      <w:r>
        <w:rPr>
          <w:rFonts w:asciiTheme="minorEastAsia" w:eastAsiaTheme="minorEastAsia" w:hAnsiTheme="minorEastAsia"/>
          <w:sz w:val="21"/>
          <w:szCs w:val="21"/>
        </w:rPr>
        <w:t>cm</w:t>
      </w:r>
      <w:r w:rsidRPr="00530CF4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sz w:val="21"/>
          <w:szCs w:val="21"/>
        </w:rPr>
        <w:t>ずつ入れ，ふたをして２～４日間</w:t>
      </w:r>
      <w:r w:rsidR="007B13C6">
        <w:rPr>
          <w:rFonts w:asciiTheme="minorEastAsia" w:eastAsiaTheme="minorEastAsia" w:hAnsiTheme="minorEastAsia" w:hint="eastAsia"/>
          <w:sz w:val="21"/>
          <w:szCs w:val="21"/>
        </w:rPr>
        <w:t>おく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530CF4" w:rsidRDefault="00530CF4" w:rsidP="009475B4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ペットボトル</w:t>
      </w:r>
      <w:r w:rsidR="007B13C6">
        <w:rPr>
          <w:rFonts w:asciiTheme="minorEastAsia" w:eastAsiaTheme="minorEastAsia" w:hAnsiTheme="minorEastAsia" w:hint="eastAsia"/>
          <w:sz w:val="21"/>
          <w:szCs w:val="21"/>
        </w:rPr>
        <w:t>Ａ，Ｂ</w:t>
      </w:r>
      <w:r>
        <w:rPr>
          <w:rFonts w:asciiTheme="minorEastAsia" w:eastAsiaTheme="minorEastAsia" w:hAnsiTheme="minorEastAsia" w:hint="eastAsia"/>
          <w:sz w:val="21"/>
          <w:szCs w:val="21"/>
        </w:rPr>
        <w:t>内の二酸化炭素の割合を調べる。</w:t>
      </w:r>
    </w:p>
    <w:p w:rsidR="00530CF4" w:rsidRDefault="00530CF4" w:rsidP="009475B4">
      <w:pPr>
        <w:pStyle w:val="00-"/>
        <w:numPr>
          <w:ilvl w:val="0"/>
          <w:numId w:val="3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ペットボトル</w:t>
      </w:r>
      <w:r w:rsidR="007B13C6">
        <w:rPr>
          <w:rFonts w:asciiTheme="minorEastAsia" w:eastAsiaTheme="minorEastAsia" w:hAnsiTheme="minorEastAsia" w:hint="eastAsia"/>
          <w:sz w:val="21"/>
          <w:szCs w:val="21"/>
        </w:rPr>
        <w:t>Ａ，Ｂ</w:t>
      </w:r>
      <w:r>
        <w:rPr>
          <w:rFonts w:asciiTheme="minorEastAsia" w:eastAsiaTheme="minorEastAsia" w:hAnsiTheme="minorEastAsia" w:hint="eastAsia"/>
          <w:sz w:val="21"/>
          <w:szCs w:val="21"/>
        </w:rPr>
        <w:t>の上澄み液にヨウ素溶液を加えて，デンプンの有無を調べる。</w:t>
      </w:r>
    </w:p>
    <w:p w:rsidR="00B97BF9" w:rsidRDefault="008F03D8" w:rsidP="009475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F4841B8" wp14:editId="420E21BC">
                <wp:simplePos x="0" y="0"/>
                <wp:positionH relativeFrom="column">
                  <wp:posOffset>93345</wp:posOffset>
                </wp:positionH>
                <wp:positionV relativeFrom="paragraph">
                  <wp:posOffset>39370</wp:posOffset>
                </wp:positionV>
                <wp:extent cx="2585160" cy="275760"/>
                <wp:effectExtent l="0" t="0" r="5715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5160" cy="275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03D8" w:rsidRPr="008F03D8" w:rsidRDefault="008F03D8" w:rsidP="008F03D8">
                            <w:pPr>
                              <w:spacing w:line="240" w:lineRule="exact"/>
                              <w:rPr>
                                <w:rFonts w:asciiTheme="minorEastAsia" w:hAnsiTheme="minorEastAsia" w:cs="KozMinPro-Regular"/>
                                <w:color w:val="000000"/>
                                <w:kern w:val="0"/>
                                <w:sz w:val="18"/>
                                <w:szCs w:val="18"/>
                                <w:lang w:val="ja-JP"/>
                              </w:rPr>
                            </w:pPr>
                            <w:r w:rsidRPr="008F03D8">
                              <w:rPr>
                                <w:rFonts w:asciiTheme="minorEastAsia" w:hAnsiTheme="minorEastAsia" w:cs="KozMinPro-Regular" w:hint="eastAsia"/>
                                <w:color w:val="000000"/>
                                <w:kern w:val="0"/>
                                <w:sz w:val="18"/>
                                <w:szCs w:val="18"/>
                                <w:lang w:val="ja-JP"/>
                              </w:rPr>
                              <w:t>注意　実験に使用した土は加熱殺菌して捨てる。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7.35pt;margin-top:3.1pt;width:203.55pt;height:21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" fillcolor="#d8d8d8 [2732]" stroked="f" strokeweight=".5pt">
                <v:textbox inset="3mm,1mm,3mm,1mm">
                  <w:txbxContent>
                    <w:p w:rsidR="008F03D8" w:rsidRPr="008F03D8" w:rsidRDefault="008F03D8" w:rsidP="008F03D8">
                      <w:pPr>
                        <w:spacing w:line="240" w:lineRule="exact"/>
                        <w:rPr>
                          <w:rFonts w:asciiTheme="minorEastAsia" w:hAnsiTheme="minorEastAsia" w:cs="KozMinPro-Regular" w:hint="eastAsia"/>
                          <w:color w:val="000000"/>
                          <w:kern w:val="0"/>
                          <w:sz w:val="18"/>
                          <w:szCs w:val="18"/>
                          <w:lang w:val="ja-JP"/>
                        </w:rPr>
                      </w:pPr>
                      <w:r w:rsidRPr="008F03D8">
                        <w:rPr>
                          <w:rFonts w:asciiTheme="minorEastAsia" w:hAnsiTheme="minorEastAsia" w:cs="KozMinPro-Regular" w:hint="eastAsia"/>
                          <w:color w:val="000000"/>
                          <w:kern w:val="0"/>
                          <w:sz w:val="18"/>
                          <w:szCs w:val="18"/>
                          <w:lang w:val="ja-JP"/>
                        </w:rPr>
                        <w:t>注意　実験に使用した土は加熱殺菌して捨てる。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97BF9" w:rsidRPr="00530CF4" w:rsidRDefault="00B97BF9" w:rsidP="009475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530CF4" w:rsidRDefault="006E571B" w:rsidP="009475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530CF4">
        <w:rPr>
          <w:rFonts w:asciiTheme="minorEastAsia" w:eastAsiaTheme="minorEastAsia" w:hAnsiTheme="minorEastAsia" w:hint="eastAsia"/>
          <w:sz w:val="21"/>
          <w:szCs w:val="21"/>
        </w:rPr>
        <w:t xml:space="preserve">　それぞれのペットボトルでの結果を比べる。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397"/>
        <w:gridCol w:w="3110"/>
        <w:gridCol w:w="3111"/>
      </w:tblGrid>
      <w:tr w:rsidR="00530CF4" w:rsidTr="000A0859">
        <w:trPr>
          <w:trHeight w:val="354"/>
        </w:trPr>
        <w:tc>
          <w:tcPr>
            <w:tcW w:w="2397" w:type="dxa"/>
            <w:vAlign w:val="center"/>
          </w:tcPr>
          <w:p w:rsidR="00530CF4" w:rsidRDefault="00530CF4" w:rsidP="009475B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110" w:type="dxa"/>
            <w:vAlign w:val="center"/>
          </w:tcPr>
          <w:p w:rsidR="00530CF4" w:rsidRDefault="007B13C6" w:rsidP="009475B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ペットボトルＡ</w:t>
            </w:r>
          </w:p>
        </w:tc>
        <w:tc>
          <w:tcPr>
            <w:tcW w:w="3111" w:type="dxa"/>
            <w:vAlign w:val="center"/>
          </w:tcPr>
          <w:p w:rsidR="00530CF4" w:rsidRDefault="007B13C6" w:rsidP="009475B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ペットボトルＢ</w:t>
            </w:r>
          </w:p>
        </w:tc>
      </w:tr>
      <w:tr w:rsidR="00530CF4" w:rsidTr="000A0859">
        <w:trPr>
          <w:trHeight w:val="907"/>
        </w:trPr>
        <w:tc>
          <w:tcPr>
            <w:tcW w:w="2397" w:type="dxa"/>
            <w:vAlign w:val="center"/>
          </w:tcPr>
          <w:p w:rsidR="00530CF4" w:rsidRDefault="007B13C6" w:rsidP="009475B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二酸化炭素の割合〔％〕</w:t>
            </w:r>
          </w:p>
        </w:tc>
        <w:tc>
          <w:tcPr>
            <w:tcW w:w="3110" w:type="dxa"/>
            <w:vAlign w:val="center"/>
          </w:tcPr>
          <w:p w:rsidR="00530CF4" w:rsidRDefault="00530CF4" w:rsidP="009475B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111" w:type="dxa"/>
            <w:vAlign w:val="center"/>
          </w:tcPr>
          <w:p w:rsidR="00530CF4" w:rsidRDefault="00530CF4" w:rsidP="009475B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30CF4" w:rsidTr="000A0859">
        <w:trPr>
          <w:trHeight w:val="907"/>
        </w:trPr>
        <w:tc>
          <w:tcPr>
            <w:tcW w:w="2397" w:type="dxa"/>
            <w:vAlign w:val="center"/>
          </w:tcPr>
          <w:p w:rsidR="00530CF4" w:rsidRDefault="007B13C6" w:rsidP="009475B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ヨウ素溶液の反応</w:t>
            </w:r>
          </w:p>
        </w:tc>
        <w:tc>
          <w:tcPr>
            <w:tcW w:w="3110" w:type="dxa"/>
            <w:vAlign w:val="center"/>
          </w:tcPr>
          <w:p w:rsidR="00530CF4" w:rsidRDefault="00530CF4" w:rsidP="009475B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111" w:type="dxa"/>
            <w:vAlign w:val="center"/>
          </w:tcPr>
          <w:p w:rsidR="00530CF4" w:rsidRDefault="00530CF4" w:rsidP="009475B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6E571B" w:rsidRPr="00125545" w:rsidRDefault="006E571B" w:rsidP="009475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6E571B" w:rsidRPr="00681830" w:rsidRDefault="006E571B" w:rsidP="009475B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6E571B" w:rsidRPr="00681830" w:rsidRDefault="006E571B" w:rsidP="009475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E571B" w:rsidRPr="00681830" w:rsidRDefault="006E571B" w:rsidP="009475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E571B" w:rsidRPr="00125545" w:rsidRDefault="006E571B" w:rsidP="009475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6E571B" w:rsidRPr="00C663B5" w:rsidRDefault="006E571B" w:rsidP="009475B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6E571B" w:rsidRDefault="006E571B" w:rsidP="009475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B6120" w:rsidRPr="006E571B" w:rsidRDefault="006E571B" w:rsidP="009475B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2B6120" w:rsidRPr="006E571B" w:rsidSect="004E0684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EE9" w:rsidRDefault="004A7EE9" w:rsidP="00360842">
      <w:r>
        <w:separator/>
      </w:r>
    </w:p>
  </w:endnote>
  <w:endnote w:type="continuationSeparator" w:id="0">
    <w:p w:rsidR="004A7EE9" w:rsidRDefault="004A7EE9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CF4" w:rsidRDefault="00530CF4" w:rsidP="00530CF4">
    <w:pPr>
      <w:pStyle w:val="a5"/>
      <w:jc w:val="right"/>
    </w:pPr>
    <w:r>
      <w:rPr>
        <w:rFonts w:hint="eastAsia"/>
      </w:rPr>
      <w:t>K3</w:t>
    </w:r>
  </w:p>
  <w:p w:rsidR="00530CF4" w:rsidRDefault="00530CF4" w:rsidP="00530CF4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EE9" w:rsidRDefault="004A7EE9" w:rsidP="00360842">
      <w:r>
        <w:separator/>
      </w:r>
    </w:p>
  </w:footnote>
  <w:footnote w:type="continuationSeparator" w:id="0">
    <w:p w:rsidR="004A7EE9" w:rsidRDefault="004A7EE9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5B4" w:rsidRPr="00021CCE" w:rsidRDefault="009475B4" w:rsidP="009475B4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9475B4" w:rsidRDefault="009475B4" w:rsidP="009475B4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6B011C3"/>
    <w:multiLevelType w:val="hybridMultilevel"/>
    <w:tmpl w:val="930E20A6"/>
    <w:lvl w:ilvl="0" w:tplc="25F20A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C1D2FA1"/>
    <w:multiLevelType w:val="hybridMultilevel"/>
    <w:tmpl w:val="000C1B0C"/>
    <w:lvl w:ilvl="0" w:tplc="0D14049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KozMinPro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7A15541"/>
    <w:multiLevelType w:val="hybridMultilevel"/>
    <w:tmpl w:val="BD18D15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5BC8641C"/>
    <w:multiLevelType w:val="hybridMultilevel"/>
    <w:tmpl w:val="A482973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A0859"/>
    <w:rsid w:val="000B482A"/>
    <w:rsid w:val="000F4BAA"/>
    <w:rsid w:val="001412DA"/>
    <w:rsid w:val="001951CE"/>
    <w:rsid w:val="00270C2B"/>
    <w:rsid w:val="00277DFE"/>
    <w:rsid w:val="002B6120"/>
    <w:rsid w:val="002C154D"/>
    <w:rsid w:val="003414B8"/>
    <w:rsid w:val="00360842"/>
    <w:rsid w:val="00367E8D"/>
    <w:rsid w:val="0040789A"/>
    <w:rsid w:val="004A7EE9"/>
    <w:rsid w:val="004D1458"/>
    <w:rsid w:val="004E0684"/>
    <w:rsid w:val="00530CF4"/>
    <w:rsid w:val="00585031"/>
    <w:rsid w:val="006C2EF3"/>
    <w:rsid w:val="006E571B"/>
    <w:rsid w:val="00713379"/>
    <w:rsid w:val="007A2BAE"/>
    <w:rsid w:val="007B13C6"/>
    <w:rsid w:val="00874C86"/>
    <w:rsid w:val="008F03D8"/>
    <w:rsid w:val="009109E4"/>
    <w:rsid w:val="0094474F"/>
    <w:rsid w:val="009475B4"/>
    <w:rsid w:val="009C5C30"/>
    <w:rsid w:val="009D201D"/>
    <w:rsid w:val="00A045B1"/>
    <w:rsid w:val="00AA3A3A"/>
    <w:rsid w:val="00B24363"/>
    <w:rsid w:val="00B97BF9"/>
    <w:rsid w:val="00BF5CA3"/>
    <w:rsid w:val="00C663B5"/>
    <w:rsid w:val="00D34410"/>
    <w:rsid w:val="00D36667"/>
    <w:rsid w:val="00DB1BC3"/>
    <w:rsid w:val="00DF4F51"/>
    <w:rsid w:val="00E21047"/>
    <w:rsid w:val="00E30E5F"/>
    <w:rsid w:val="00E31724"/>
    <w:rsid w:val="00E533E8"/>
    <w:rsid w:val="00E56FAF"/>
    <w:rsid w:val="00EF762C"/>
    <w:rsid w:val="00FB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13</cp:revision>
  <cp:lastPrinted>2015-01-07T02:24:00Z</cp:lastPrinted>
  <dcterms:created xsi:type="dcterms:W3CDTF">2016-02-24T08:21:00Z</dcterms:created>
  <dcterms:modified xsi:type="dcterms:W3CDTF">2016-03-04T01:33:00Z</dcterms:modified>
</cp:coreProperties>
</file>