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3B0" w:rsidRDefault="00DE3EBC" w:rsidP="00370394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実験４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8D33B0">
        <w:rPr>
          <w:rFonts w:ascii="ＭＳ ゴシック" w:eastAsia="ＭＳ ゴシック" w:hAnsi="ＭＳ ゴシック" w:cs="A-OTF じゅん Pro 101" w:hint="eastAsia"/>
          <w:sz w:val="28"/>
          <w:szCs w:val="28"/>
        </w:rPr>
        <w:t>鉄を燃やしたときの変化</w:t>
      </w:r>
    </w:p>
    <w:p w:rsidR="00E31724" w:rsidRPr="00C663B5" w:rsidRDefault="009C5C30" w:rsidP="00370394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370394">
      <w:pPr>
        <w:pStyle w:val="00-"/>
        <w:spacing w:line="240" w:lineRule="auto"/>
        <w:ind w:left="0" w:firstLine="0"/>
        <w:rPr>
          <w:rFonts w:asciiTheme="minorEastAsia" w:eastAsiaTheme="minorEastAsia" w:hAnsiTheme="minorEastAsia" w:hint="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411C50" w:rsidRDefault="00411C50" w:rsidP="003703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C5C30" w:rsidP="0037039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894CC4" w:rsidRDefault="00B431C8" w:rsidP="0037039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□スチールウール　</w:t>
      </w:r>
      <w:r w:rsidR="008656C3">
        <w:rPr>
          <w:rFonts w:asciiTheme="minorEastAsia" w:eastAsiaTheme="minorEastAsia" w:hAnsiTheme="minorEastAsia" w:hint="eastAsia"/>
          <w:sz w:val="21"/>
          <w:szCs w:val="21"/>
        </w:rPr>
        <w:t xml:space="preserve">□酸素ボンベ　□ガラス管　</w:t>
      </w:r>
      <w:r w:rsidR="008656C3" w:rsidRPr="00B02E1D">
        <w:rPr>
          <w:rFonts w:asciiTheme="minorEastAsia" w:eastAsiaTheme="minorEastAsia" w:hAnsiTheme="minorEastAsia" w:hint="eastAsia"/>
          <w:sz w:val="21"/>
          <w:szCs w:val="21"/>
        </w:rPr>
        <w:t xml:space="preserve">□電子てんびん　</w:t>
      </w:r>
      <w:r w:rsidR="008656C3">
        <w:rPr>
          <w:rFonts w:asciiTheme="minorEastAsia" w:eastAsiaTheme="minorEastAsia" w:hAnsiTheme="minorEastAsia" w:hint="eastAsia"/>
          <w:sz w:val="21"/>
          <w:szCs w:val="21"/>
        </w:rPr>
        <w:t xml:space="preserve">□ガスバーナー　</w:t>
      </w:r>
    </w:p>
    <w:p w:rsidR="00894CC4" w:rsidRDefault="008656C3" w:rsidP="0037039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□ピンセット　□バット　□燃焼さじでつくった台</w:t>
      </w:r>
      <w:r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="002D0546">
        <w:rPr>
          <w:rFonts w:asciiTheme="minorEastAsia" w:eastAsiaTheme="minorEastAsia" w:hAnsiTheme="minorEastAsia" w:hint="eastAsia"/>
          <w:sz w:val="21"/>
          <w:szCs w:val="21"/>
        </w:rPr>
        <w:t>□豆電球　□クリップつき</w:t>
      </w:r>
      <w:r w:rsidR="00894CC4">
        <w:rPr>
          <w:rFonts w:asciiTheme="minorEastAsia" w:eastAsiaTheme="minorEastAsia" w:hAnsiTheme="minorEastAsia" w:hint="eastAsia"/>
          <w:sz w:val="21"/>
          <w:szCs w:val="21"/>
        </w:rPr>
        <w:t xml:space="preserve">導線　</w:t>
      </w:r>
    </w:p>
    <w:p w:rsidR="00B431C8" w:rsidRDefault="008656C3" w:rsidP="00370394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DE3EBC">
        <w:rPr>
          <w:rFonts w:asciiTheme="minorEastAsia" w:eastAsiaTheme="minorEastAsia" w:hAnsiTheme="minorEastAsia" w:hint="eastAsia"/>
          <w:sz w:val="21"/>
          <w:szCs w:val="21"/>
        </w:rPr>
        <w:t>うすい塩酸</w:t>
      </w:r>
      <w:r w:rsidR="00C350BD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894CC4" w:rsidRPr="00B02E1D">
        <w:rPr>
          <w:rFonts w:asciiTheme="minorEastAsia" w:eastAsiaTheme="minorEastAsia" w:hAnsiTheme="minorEastAsia" w:hint="eastAsia"/>
          <w:sz w:val="21"/>
          <w:szCs w:val="21"/>
        </w:rPr>
        <w:t xml:space="preserve">□試験管　</w:t>
      </w:r>
      <w:r w:rsidR="00894CC4">
        <w:rPr>
          <w:rFonts w:asciiTheme="minorEastAsia" w:eastAsiaTheme="minorEastAsia" w:hAnsiTheme="minorEastAsia" w:hint="eastAsia"/>
          <w:sz w:val="21"/>
          <w:szCs w:val="21"/>
        </w:rPr>
        <w:t>□乾電池　□集気びん　□アルミニ</w:t>
      </w:r>
      <w:r w:rsidR="00FD3F12">
        <w:rPr>
          <w:rFonts w:asciiTheme="minorEastAsia" w:eastAsiaTheme="minorEastAsia" w:hAnsiTheme="minorEastAsia" w:hint="eastAsia"/>
          <w:sz w:val="21"/>
          <w:szCs w:val="21"/>
        </w:rPr>
        <w:t>ウムはく</w:t>
      </w:r>
    </w:p>
    <w:p w:rsidR="00894CC4" w:rsidRDefault="007D177B" w:rsidP="0037039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7D36CAD4" wp14:editId="3A1033F5">
            <wp:simplePos x="0" y="0"/>
            <wp:positionH relativeFrom="column">
              <wp:posOffset>4184650</wp:posOffset>
            </wp:positionH>
            <wp:positionV relativeFrom="paragraph">
              <wp:posOffset>118110</wp:posOffset>
            </wp:positionV>
            <wp:extent cx="1302480" cy="1265040"/>
            <wp:effectExtent l="0" t="0" r="0" b="0"/>
            <wp:wrapSquare wrapText="bothSides"/>
            <wp:docPr id="1" name="図 1" descr="\\AITA_JUN-PC\Work7\★正進社_理科実験シート\入稿_実験シート東書２年\図版出力\理東2_018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２年\図版出力\理東2_018_02-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480" cy="126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894CC4" w:rsidRPr="00894CC4" w:rsidRDefault="00FD3F12" w:rsidP="00370394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スチールウール(鉄)を</w:t>
      </w:r>
      <w:r w:rsidR="00894CC4">
        <w:rPr>
          <w:rFonts w:ascii="ＭＳ 明朝" w:eastAsia="ＭＳ 明朝" w:hAnsi="ＭＳ 明朝" w:hint="eastAsia"/>
          <w:sz w:val="21"/>
          <w:szCs w:val="21"/>
        </w:rPr>
        <w:t>燃</w:t>
      </w:r>
      <w:r>
        <w:rPr>
          <w:rFonts w:ascii="ＭＳ 明朝" w:eastAsia="ＭＳ 明朝" w:hAnsi="ＭＳ 明朝" w:hint="eastAsia"/>
          <w:sz w:val="21"/>
          <w:szCs w:val="21"/>
        </w:rPr>
        <w:t>やす前と燃やした後で</w:t>
      </w:r>
      <w:r w:rsidR="00894CC4">
        <w:rPr>
          <w:rFonts w:ascii="ＭＳ 明朝" w:eastAsia="ＭＳ 明朝" w:hAnsi="ＭＳ 明朝" w:hint="eastAsia"/>
          <w:sz w:val="21"/>
          <w:szCs w:val="21"/>
        </w:rPr>
        <w:t>質量を</w:t>
      </w:r>
      <w:r>
        <w:rPr>
          <w:rFonts w:ascii="ＭＳ 明朝" w:eastAsia="ＭＳ 明朝" w:hAnsi="ＭＳ 明朝" w:hint="eastAsia"/>
          <w:sz w:val="21"/>
          <w:szCs w:val="21"/>
        </w:rPr>
        <w:t>比べる</w:t>
      </w:r>
      <w:r w:rsidR="00894CC4">
        <w:rPr>
          <w:rFonts w:ascii="ＭＳ 明朝" w:eastAsia="ＭＳ 明朝" w:hAnsi="ＭＳ 明朝" w:hint="eastAsia"/>
          <w:sz w:val="21"/>
          <w:szCs w:val="21"/>
        </w:rPr>
        <w:t>。</w:t>
      </w:r>
    </w:p>
    <w:p w:rsidR="00894CC4" w:rsidRPr="00125FD5" w:rsidRDefault="00FD3F12" w:rsidP="00125FD5">
      <w:pPr>
        <w:pStyle w:val="00-"/>
        <w:numPr>
          <w:ilvl w:val="0"/>
          <w:numId w:val="1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125FD5">
        <w:rPr>
          <w:rFonts w:ascii="ＭＳ 明朝" w:eastAsia="ＭＳ 明朝" w:hAnsi="ＭＳ 明朝" w:hint="eastAsia"/>
          <w:sz w:val="21"/>
          <w:szCs w:val="21"/>
        </w:rPr>
        <w:t>右の図のように，火をつけたスチールウールに酸素を入れた</w:t>
      </w:r>
      <w:r w:rsidR="00894CC4" w:rsidRPr="00125FD5">
        <w:rPr>
          <w:rFonts w:ascii="ＭＳ 明朝" w:eastAsia="ＭＳ 明朝" w:hAnsi="ＭＳ 明朝" w:hint="eastAsia"/>
          <w:sz w:val="21"/>
          <w:szCs w:val="21"/>
        </w:rPr>
        <w:t>集気びんをかぶせ</w:t>
      </w:r>
      <w:r w:rsidR="005F69A9" w:rsidRPr="00125FD5">
        <w:rPr>
          <w:rFonts w:ascii="ＭＳ 明朝" w:eastAsia="ＭＳ 明朝" w:hAnsi="ＭＳ 明朝" w:hint="eastAsia"/>
          <w:sz w:val="21"/>
          <w:szCs w:val="21"/>
        </w:rPr>
        <w:t>て</w:t>
      </w:r>
      <w:r w:rsidRPr="00125FD5">
        <w:rPr>
          <w:rFonts w:ascii="ＭＳ 明朝" w:eastAsia="ＭＳ 明朝" w:hAnsi="ＭＳ 明朝" w:hint="eastAsia"/>
          <w:sz w:val="21"/>
          <w:szCs w:val="21"/>
        </w:rPr>
        <w:t>，燃え方や水面の</w:t>
      </w:r>
      <w:r w:rsidR="005F69A9" w:rsidRPr="00125FD5">
        <w:rPr>
          <w:rFonts w:ascii="ＭＳ 明朝" w:eastAsia="ＭＳ 明朝" w:hAnsi="ＭＳ 明朝" w:hint="eastAsia"/>
          <w:sz w:val="21"/>
          <w:szCs w:val="21"/>
        </w:rPr>
        <w:t>ようすを観察す</w:t>
      </w:r>
      <w:r w:rsidR="00894CC4" w:rsidRPr="00125FD5"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894CC4" w:rsidRPr="00894CC4" w:rsidRDefault="00FD3F12" w:rsidP="00370394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燃やす</w:t>
      </w:r>
      <w:r w:rsidR="005F69A9">
        <w:rPr>
          <w:rFonts w:asciiTheme="minorEastAsia" w:eastAsiaTheme="minorEastAsia" w:hAnsiTheme="minorEastAsia" w:hint="eastAsia"/>
          <w:sz w:val="21"/>
          <w:szCs w:val="21"/>
        </w:rPr>
        <w:t>前</w:t>
      </w:r>
      <w:r>
        <w:rPr>
          <w:rFonts w:asciiTheme="minorEastAsia" w:eastAsiaTheme="minorEastAsia" w:hAnsiTheme="minorEastAsia" w:hint="eastAsia"/>
          <w:sz w:val="21"/>
          <w:szCs w:val="21"/>
        </w:rPr>
        <w:t>と燃やした</w:t>
      </w:r>
      <w:r w:rsidR="005F69A9">
        <w:rPr>
          <w:rFonts w:asciiTheme="minorEastAsia" w:eastAsiaTheme="minorEastAsia" w:hAnsiTheme="minorEastAsia" w:hint="eastAsia"/>
          <w:sz w:val="21"/>
          <w:szCs w:val="21"/>
        </w:rPr>
        <w:t>後の物質</w:t>
      </w:r>
      <w:r>
        <w:rPr>
          <w:rFonts w:asciiTheme="minorEastAsia" w:eastAsiaTheme="minorEastAsia" w:hAnsiTheme="minorEastAsia" w:hint="eastAsia"/>
          <w:sz w:val="21"/>
          <w:szCs w:val="21"/>
        </w:rPr>
        <w:t>の性質を</w:t>
      </w:r>
      <w:r w:rsidR="005F69A9">
        <w:rPr>
          <w:rFonts w:asciiTheme="minorEastAsia" w:eastAsiaTheme="minorEastAsia" w:hAnsiTheme="minorEastAsia" w:hint="eastAsia"/>
          <w:sz w:val="21"/>
          <w:szCs w:val="21"/>
        </w:rPr>
        <w:t>調べる。</w:t>
      </w:r>
    </w:p>
    <w:p w:rsidR="00411C50" w:rsidRDefault="00411C50" w:rsidP="00370394">
      <w:pPr>
        <w:pStyle w:val="00-"/>
        <w:spacing w:line="240" w:lineRule="auto"/>
        <w:ind w:left="0" w:firstLine="0"/>
        <w:rPr>
          <w:rFonts w:ascii="ＭＳ ゴシック" w:eastAsia="ＭＳ ゴシック" w:hAnsi="ＭＳ ゴシック" w:hint="eastAsia"/>
          <w:sz w:val="21"/>
          <w:szCs w:val="21"/>
        </w:rPr>
      </w:pPr>
    </w:p>
    <w:p w:rsidR="00043070" w:rsidRDefault="00E31724" w:rsidP="003703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411C50">
        <w:rPr>
          <w:rFonts w:asciiTheme="minorEastAsia" w:eastAsiaTheme="minorEastAsia" w:hAnsiTheme="minorEastAsia" w:hint="eastAsia"/>
          <w:sz w:val="21"/>
          <w:szCs w:val="21"/>
        </w:rPr>
        <w:t>燃やす前と燃やした後での</w:t>
      </w:r>
      <w:r w:rsidR="00120F8B">
        <w:rPr>
          <w:rFonts w:asciiTheme="minorEastAsia" w:eastAsiaTheme="minorEastAsia" w:hAnsiTheme="minorEastAsia" w:hint="eastAsia"/>
          <w:sz w:val="21"/>
          <w:szCs w:val="21"/>
        </w:rPr>
        <w:t>ちがいをまとめる</w:t>
      </w:r>
      <w:r w:rsidR="00994721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1835"/>
        <w:gridCol w:w="3391"/>
        <w:gridCol w:w="3392"/>
      </w:tblGrid>
      <w:tr w:rsidR="00994721" w:rsidTr="00A62E50">
        <w:trPr>
          <w:trHeight w:val="340"/>
        </w:trPr>
        <w:tc>
          <w:tcPr>
            <w:tcW w:w="1835" w:type="dxa"/>
            <w:vAlign w:val="center"/>
          </w:tcPr>
          <w:p w:rsidR="00994721" w:rsidRDefault="00994721" w:rsidP="00A62E5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91" w:type="dxa"/>
            <w:vAlign w:val="center"/>
          </w:tcPr>
          <w:p w:rsidR="00994721" w:rsidRDefault="00FD3F12" w:rsidP="00A62E5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燃やす</w:t>
            </w:r>
            <w:r w:rsidR="005F69A9">
              <w:rPr>
                <w:rFonts w:asciiTheme="minorEastAsia" w:eastAsiaTheme="minorEastAsia" w:hAnsiTheme="minorEastAsia" w:hint="eastAsia"/>
                <w:sz w:val="21"/>
                <w:szCs w:val="21"/>
              </w:rPr>
              <w:t>前</w:t>
            </w:r>
          </w:p>
        </w:tc>
        <w:tc>
          <w:tcPr>
            <w:tcW w:w="3392" w:type="dxa"/>
            <w:vAlign w:val="center"/>
          </w:tcPr>
          <w:p w:rsidR="00994721" w:rsidRDefault="005F69A9" w:rsidP="00A62E50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燃</w:t>
            </w:r>
            <w:r w:rsidR="00FD3F12">
              <w:rPr>
                <w:rFonts w:asciiTheme="minorEastAsia" w:eastAsiaTheme="minorEastAsia" w:hAnsiTheme="minorEastAsia" w:hint="eastAsia"/>
                <w:sz w:val="21"/>
                <w:szCs w:val="21"/>
              </w:rPr>
              <w:t>やし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た後</w:t>
            </w:r>
          </w:p>
        </w:tc>
      </w:tr>
      <w:tr w:rsidR="00994721" w:rsidTr="00A62E50">
        <w:trPr>
          <w:trHeight w:val="450"/>
        </w:trPr>
        <w:tc>
          <w:tcPr>
            <w:tcW w:w="1835" w:type="dxa"/>
            <w:vAlign w:val="center"/>
          </w:tcPr>
          <w:p w:rsidR="00994721" w:rsidRDefault="005F69A9" w:rsidP="0037039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物質の質量</w:t>
            </w:r>
            <w:r w:rsidR="00D4216B">
              <w:rPr>
                <w:rFonts w:asciiTheme="minorEastAsia" w:eastAsiaTheme="minorEastAsia" w:hAnsiTheme="minorEastAsia" w:hint="eastAsia"/>
                <w:sz w:val="21"/>
                <w:szCs w:val="21"/>
              </w:rPr>
              <w:t>〔g〕</w:t>
            </w:r>
          </w:p>
        </w:tc>
        <w:tc>
          <w:tcPr>
            <w:tcW w:w="3391" w:type="dxa"/>
            <w:vAlign w:val="center"/>
          </w:tcPr>
          <w:p w:rsidR="00994721" w:rsidRDefault="00994721" w:rsidP="0037039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92" w:type="dxa"/>
            <w:vAlign w:val="center"/>
          </w:tcPr>
          <w:p w:rsidR="00994721" w:rsidRDefault="00994721" w:rsidP="0037039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56DB8" w:rsidTr="0014029F">
        <w:trPr>
          <w:trHeight w:val="600"/>
        </w:trPr>
        <w:tc>
          <w:tcPr>
            <w:tcW w:w="1835" w:type="dxa"/>
            <w:tcBorders>
              <w:bottom w:val="single" w:sz="4" w:space="0" w:color="auto"/>
            </w:tcBorders>
            <w:vAlign w:val="center"/>
          </w:tcPr>
          <w:p w:rsidR="00B56DB8" w:rsidRDefault="00B56DB8" w:rsidP="0037039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電流</w:t>
            </w:r>
            <w:r w:rsidR="00910BEB">
              <w:rPr>
                <w:rFonts w:asciiTheme="minorEastAsia" w:eastAsiaTheme="minorEastAsia" w:hAnsiTheme="minorEastAsia" w:hint="eastAsia"/>
                <w:sz w:val="21"/>
                <w:szCs w:val="21"/>
              </w:rPr>
              <w:t>は流れるか</w:t>
            </w:r>
          </w:p>
        </w:tc>
        <w:tc>
          <w:tcPr>
            <w:tcW w:w="3391" w:type="dxa"/>
            <w:tcBorders>
              <w:bottom w:val="single" w:sz="4" w:space="0" w:color="auto"/>
            </w:tcBorders>
            <w:vAlign w:val="center"/>
          </w:tcPr>
          <w:p w:rsidR="00B56DB8" w:rsidRDefault="00B56DB8" w:rsidP="0037039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92" w:type="dxa"/>
            <w:tcBorders>
              <w:bottom w:val="single" w:sz="4" w:space="0" w:color="auto"/>
            </w:tcBorders>
            <w:vAlign w:val="center"/>
          </w:tcPr>
          <w:p w:rsidR="00B56DB8" w:rsidRDefault="00B56DB8" w:rsidP="0037039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56DB8" w:rsidTr="0014029F">
        <w:trPr>
          <w:trHeight w:val="600"/>
        </w:trPr>
        <w:tc>
          <w:tcPr>
            <w:tcW w:w="1835" w:type="dxa"/>
            <w:tcBorders>
              <w:bottom w:val="single" w:sz="4" w:space="0" w:color="auto"/>
            </w:tcBorders>
            <w:vAlign w:val="center"/>
          </w:tcPr>
          <w:p w:rsidR="00B56DB8" w:rsidRDefault="00B56DB8" w:rsidP="0037039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塩酸</w:t>
            </w:r>
            <w:r w:rsidR="00910BEB">
              <w:rPr>
                <w:rFonts w:asciiTheme="minorEastAsia" w:eastAsiaTheme="minorEastAsia" w:hAnsiTheme="minorEastAsia" w:hint="eastAsia"/>
                <w:sz w:val="21"/>
                <w:szCs w:val="21"/>
              </w:rPr>
              <w:t>と</w:t>
            </w:r>
            <w:r w:rsidR="00FD3F12">
              <w:rPr>
                <w:rFonts w:asciiTheme="minorEastAsia" w:eastAsiaTheme="minorEastAsia" w:hAnsiTheme="minorEastAsia" w:hint="eastAsia"/>
                <w:sz w:val="21"/>
                <w:szCs w:val="21"/>
              </w:rPr>
              <w:t>の反応</w:t>
            </w:r>
          </w:p>
        </w:tc>
        <w:tc>
          <w:tcPr>
            <w:tcW w:w="3391" w:type="dxa"/>
            <w:tcBorders>
              <w:bottom w:val="single" w:sz="4" w:space="0" w:color="auto"/>
            </w:tcBorders>
            <w:vAlign w:val="center"/>
          </w:tcPr>
          <w:p w:rsidR="00B56DB8" w:rsidRDefault="00B56DB8" w:rsidP="0037039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392" w:type="dxa"/>
            <w:tcBorders>
              <w:bottom w:val="single" w:sz="4" w:space="0" w:color="auto"/>
            </w:tcBorders>
            <w:vAlign w:val="center"/>
          </w:tcPr>
          <w:p w:rsidR="00B56DB8" w:rsidRDefault="00B56DB8" w:rsidP="00370394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B56DB8" w:rsidRDefault="00B56DB8" w:rsidP="003703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・酸素を</w:t>
      </w:r>
      <w:r w:rsidR="00B26C89">
        <w:rPr>
          <w:rFonts w:asciiTheme="minorEastAsia" w:eastAsiaTheme="minorEastAsia" w:hAnsiTheme="minorEastAsia" w:hint="eastAsia"/>
          <w:sz w:val="21"/>
          <w:szCs w:val="21"/>
        </w:rPr>
        <w:t>入れた</w:t>
      </w:r>
      <w:r>
        <w:rPr>
          <w:rFonts w:asciiTheme="minorEastAsia" w:eastAsiaTheme="minorEastAsia" w:hAnsiTheme="minorEastAsia" w:hint="eastAsia"/>
          <w:sz w:val="21"/>
          <w:szCs w:val="21"/>
        </w:rPr>
        <w:t>集気びんをかぶせたときのようす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8618"/>
      </w:tblGrid>
      <w:tr w:rsidR="00B56DB8" w:rsidTr="00A62E50">
        <w:trPr>
          <w:trHeight w:val="1625"/>
        </w:trPr>
        <w:tc>
          <w:tcPr>
            <w:tcW w:w="8617" w:type="dxa"/>
          </w:tcPr>
          <w:p w:rsidR="00B56DB8" w:rsidRDefault="00B56DB8" w:rsidP="00370394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A62E50" w:rsidRDefault="00A62E50" w:rsidP="0037039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2B6120" w:rsidRPr="00043070" w:rsidRDefault="002B6120" w:rsidP="0037039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DC645F" w:rsidRPr="00DC645F" w:rsidRDefault="00DC645F" w:rsidP="003703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Pr="00043070" w:rsidRDefault="002B6120" w:rsidP="003703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043070" w:rsidRDefault="00713379" w:rsidP="003703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CD6BDA" w:rsidRPr="005619D6" w:rsidRDefault="00CD6BDA" w:rsidP="0037039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2B6120" w:rsidRPr="00C663B5" w:rsidRDefault="002B6120" w:rsidP="00370394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370394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bookmarkStart w:id="0" w:name="_GoBack"/>
      <w:bookmarkEnd w:id="0"/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B44B86">
      <w:headerReference w:type="default" r:id="rId10"/>
      <w:footerReference w:type="default" r:id="rId11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9E5" w:rsidRDefault="002D59E5" w:rsidP="00360842">
      <w:r>
        <w:separator/>
      </w:r>
    </w:p>
  </w:endnote>
  <w:endnote w:type="continuationSeparator" w:id="0">
    <w:p w:rsidR="002D59E5" w:rsidRDefault="002D59E5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1E1" w:rsidRPr="009451E1" w:rsidRDefault="001B3B62" w:rsidP="009451E1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T</w:t>
    </w:r>
    <w:r w:rsidR="009451E1" w:rsidRPr="009451E1">
      <w:rPr>
        <w:rFonts w:asciiTheme="minorEastAsia" w:hAnsiTheme="minorEastAsia"/>
      </w:rPr>
      <w:t>2</w:t>
    </w:r>
  </w:p>
  <w:p w:rsidR="009451E1" w:rsidRDefault="00945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9E5" w:rsidRDefault="002D59E5" w:rsidP="00360842">
      <w:r>
        <w:separator/>
      </w:r>
    </w:p>
  </w:footnote>
  <w:footnote w:type="continuationSeparator" w:id="0">
    <w:p w:rsidR="002D59E5" w:rsidRDefault="002D59E5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394" w:rsidRPr="000E4EB9" w:rsidRDefault="00370394" w:rsidP="00370394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370394" w:rsidRDefault="00370394" w:rsidP="00370394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E4EB9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14E48C6"/>
    <w:multiLevelType w:val="hybridMultilevel"/>
    <w:tmpl w:val="3EC438F0"/>
    <w:lvl w:ilvl="0" w:tplc="45902A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85E9B"/>
    <w:rsid w:val="000B482A"/>
    <w:rsid w:val="000F4BAA"/>
    <w:rsid w:val="00120F8B"/>
    <w:rsid w:val="00125FD5"/>
    <w:rsid w:val="0014029F"/>
    <w:rsid w:val="001951CE"/>
    <w:rsid w:val="001B3B62"/>
    <w:rsid w:val="001E0A7E"/>
    <w:rsid w:val="002319A2"/>
    <w:rsid w:val="00270C2B"/>
    <w:rsid w:val="00271DFA"/>
    <w:rsid w:val="002B6120"/>
    <w:rsid w:val="002D0546"/>
    <w:rsid w:val="002D59E5"/>
    <w:rsid w:val="003414B8"/>
    <w:rsid w:val="00360842"/>
    <w:rsid w:val="00370394"/>
    <w:rsid w:val="003F10EA"/>
    <w:rsid w:val="003F7687"/>
    <w:rsid w:val="0040789A"/>
    <w:rsid w:val="00411C50"/>
    <w:rsid w:val="00497473"/>
    <w:rsid w:val="004D1458"/>
    <w:rsid w:val="004E4D97"/>
    <w:rsid w:val="0051128E"/>
    <w:rsid w:val="005619D6"/>
    <w:rsid w:val="00585031"/>
    <w:rsid w:val="005953FC"/>
    <w:rsid w:val="005F27C5"/>
    <w:rsid w:val="005F69A9"/>
    <w:rsid w:val="00614433"/>
    <w:rsid w:val="006A3435"/>
    <w:rsid w:val="006C2EF3"/>
    <w:rsid w:val="00700F41"/>
    <w:rsid w:val="00710A95"/>
    <w:rsid w:val="007118AB"/>
    <w:rsid w:val="00713379"/>
    <w:rsid w:val="0076051E"/>
    <w:rsid w:val="007A2BAE"/>
    <w:rsid w:val="007D177B"/>
    <w:rsid w:val="008656C3"/>
    <w:rsid w:val="00874C86"/>
    <w:rsid w:val="00894CC4"/>
    <w:rsid w:val="008D33B0"/>
    <w:rsid w:val="00910BEB"/>
    <w:rsid w:val="0094474F"/>
    <w:rsid w:val="009451E1"/>
    <w:rsid w:val="00994721"/>
    <w:rsid w:val="009C5C30"/>
    <w:rsid w:val="00A62E50"/>
    <w:rsid w:val="00AA3A3A"/>
    <w:rsid w:val="00AB7089"/>
    <w:rsid w:val="00B02E1D"/>
    <w:rsid w:val="00B03CE2"/>
    <w:rsid w:val="00B26C89"/>
    <w:rsid w:val="00B431C8"/>
    <w:rsid w:val="00B44B86"/>
    <w:rsid w:val="00B56DB8"/>
    <w:rsid w:val="00C04A46"/>
    <w:rsid w:val="00C350BD"/>
    <w:rsid w:val="00C663B5"/>
    <w:rsid w:val="00CD156A"/>
    <w:rsid w:val="00CD6BDA"/>
    <w:rsid w:val="00D25D08"/>
    <w:rsid w:val="00D36667"/>
    <w:rsid w:val="00D4216B"/>
    <w:rsid w:val="00D5351F"/>
    <w:rsid w:val="00D85A32"/>
    <w:rsid w:val="00DB1BC3"/>
    <w:rsid w:val="00DC645F"/>
    <w:rsid w:val="00DE3EBC"/>
    <w:rsid w:val="00DF4F51"/>
    <w:rsid w:val="00E21047"/>
    <w:rsid w:val="00E31724"/>
    <w:rsid w:val="00E533E8"/>
    <w:rsid w:val="00E56FAF"/>
    <w:rsid w:val="00F15593"/>
    <w:rsid w:val="00F90564"/>
    <w:rsid w:val="00FD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DD38F-4D1A-452D-AE0D-91AC38767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37</cp:revision>
  <cp:lastPrinted>2016-02-24T07:02:00Z</cp:lastPrinted>
  <dcterms:created xsi:type="dcterms:W3CDTF">2015-01-13T01:40:00Z</dcterms:created>
  <dcterms:modified xsi:type="dcterms:W3CDTF">2016-03-15T02:35:00Z</dcterms:modified>
</cp:coreProperties>
</file>