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910B85" w:rsidP="00C724F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　直列回路と並列回路を流れる電流</w:t>
      </w:r>
    </w:p>
    <w:p w:rsidR="00367E8D" w:rsidRPr="00C663B5" w:rsidRDefault="00FB34F1" w:rsidP="00C724F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367E8D" w:rsidRDefault="00367E8D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Pr="00910B85" w:rsidRDefault="00367E8D" w:rsidP="00C724F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96237" w:rsidRDefault="00910B85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□電流計　□抵抗器（２種類）</w:t>
      </w:r>
      <w:r w:rsidR="00367E8D">
        <w:rPr>
          <w:rFonts w:asciiTheme="minorEastAsia" w:eastAsiaTheme="minorEastAsia" w:hAnsiTheme="minorEastAsia" w:hint="eastAsia"/>
          <w:sz w:val="21"/>
          <w:szCs w:val="21"/>
        </w:rPr>
        <w:t xml:space="preserve">　□乾電池</w:t>
      </w:r>
      <w:r>
        <w:rPr>
          <w:rFonts w:asciiTheme="minorEastAsia" w:eastAsiaTheme="minorEastAsia" w:hAnsiTheme="minorEastAsia" w:hint="eastAsia"/>
          <w:sz w:val="21"/>
          <w:szCs w:val="21"/>
        </w:rPr>
        <w:t>または電源装置</w:t>
      </w:r>
      <w:r w:rsidR="00367E8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 w:rsidR="00367E8D"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</w:p>
    <w:p w:rsidR="00367E8D" w:rsidRPr="008A60DD" w:rsidRDefault="00910B85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□スイッチ　□端子（２）</w:t>
      </w:r>
    </w:p>
    <w:p w:rsidR="00367E8D" w:rsidRDefault="00910B85" w:rsidP="00C724F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67E8D" w:rsidRDefault="00910B85" w:rsidP="00C724F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２種類の抵抗器を用いて</w:t>
      </w:r>
      <w:r w:rsidR="00F3673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67E8D">
        <w:rPr>
          <w:rFonts w:asciiTheme="minorEastAsia" w:eastAsiaTheme="minorEastAsia" w:hAnsiTheme="minorEastAsia" w:hint="eastAsia"/>
          <w:sz w:val="21"/>
          <w:szCs w:val="21"/>
        </w:rPr>
        <w:t>直列回路</w:t>
      </w:r>
      <w:r>
        <w:rPr>
          <w:rFonts w:asciiTheme="minorEastAsia" w:eastAsiaTheme="minorEastAsia" w:hAnsiTheme="minorEastAsia" w:hint="eastAsia"/>
          <w:sz w:val="21"/>
          <w:szCs w:val="21"/>
        </w:rPr>
        <w:t>と並列回路</w:t>
      </w:r>
      <w:r w:rsidR="00367E8D">
        <w:rPr>
          <w:rFonts w:asciiTheme="minorEastAsia" w:eastAsiaTheme="minorEastAsia" w:hAnsiTheme="minorEastAsia" w:hint="eastAsia"/>
          <w:sz w:val="21"/>
          <w:szCs w:val="21"/>
        </w:rPr>
        <w:t>をつくる。</w:t>
      </w:r>
    </w:p>
    <w:p w:rsidR="00910B85" w:rsidRDefault="00896237" w:rsidP="00C724F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電流をはかる</w:t>
      </w:r>
      <w:r w:rsidR="00910B85">
        <w:rPr>
          <w:rFonts w:asciiTheme="minorEastAsia" w:eastAsiaTheme="minorEastAsia" w:hAnsiTheme="minorEastAsia" w:hint="eastAsia"/>
          <w:sz w:val="21"/>
          <w:szCs w:val="21"/>
        </w:rPr>
        <w:t>点</w:t>
      </w:r>
      <w:r>
        <w:rPr>
          <w:rFonts w:asciiTheme="minorEastAsia" w:eastAsiaTheme="minorEastAsia" w:hAnsiTheme="minorEastAsia" w:hint="eastAsia"/>
          <w:sz w:val="21"/>
          <w:szCs w:val="21"/>
        </w:rPr>
        <w:t>に電流計を</w:t>
      </w:r>
      <w:r w:rsidR="00C573FD">
        <w:rPr>
          <w:rFonts w:asciiTheme="minorEastAsia" w:eastAsiaTheme="minorEastAsia" w:hAnsiTheme="minorEastAsia" w:hint="eastAsia"/>
          <w:sz w:val="21"/>
          <w:szCs w:val="21"/>
        </w:rPr>
        <w:t>直列に</w:t>
      </w:r>
      <w:r>
        <w:rPr>
          <w:rFonts w:asciiTheme="minorEastAsia" w:eastAsiaTheme="minorEastAsia" w:hAnsiTheme="minorEastAsia" w:hint="eastAsia"/>
          <w:sz w:val="21"/>
          <w:szCs w:val="21"/>
        </w:rPr>
        <w:t>つなぐ</w:t>
      </w:r>
      <w:r w:rsidR="00910B8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C5C30" w:rsidRDefault="00896237" w:rsidP="00C724F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96237">
        <w:rPr>
          <w:rFonts w:asciiTheme="minorEastAsia" w:eastAsiaTheme="minorEastAsia" w:hAnsiTheme="minorEastAsia" w:hint="eastAsia"/>
          <w:sz w:val="21"/>
          <w:szCs w:val="21"/>
        </w:rPr>
        <w:t>スイッチを入れ，</w:t>
      </w:r>
      <w:r w:rsidR="00367E8D" w:rsidRPr="00896237">
        <w:rPr>
          <w:rFonts w:asciiTheme="minorEastAsia" w:eastAsiaTheme="minorEastAsia" w:hAnsiTheme="minorEastAsia" w:hint="eastAsia"/>
          <w:sz w:val="21"/>
          <w:szCs w:val="21"/>
        </w:rPr>
        <w:t>電流の大きさをはかる。</w:t>
      </w:r>
    </w:p>
    <w:p w:rsidR="00896237" w:rsidRPr="00896237" w:rsidRDefault="00896237" w:rsidP="00C724F0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</w:p>
    <w:p w:rsidR="00367E8D" w:rsidRPr="00367E8D" w:rsidRDefault="00367E8D" w:rsidP="00C724F0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color w:val="5B9BD5" w:themeColor="accent1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C573F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E4938">
        <w:rPr>
          <w:rFonts w:asciiTheme="minorEastAsia" w:eastAsiaTheme="minorEastAsia" w:hAnsiTheme="minorEastAsia" w:hint="eastAsia"/>
          <w:sz w:val="21"/>
          <w:szCs w:val="21"/>
        </w:rPr>
        <w:t>測定結果を</w:t>
      </w:r>
      <w:r w:rsidR="00C573FD">
        <w:rPr>
          <w:rFonts w:asciiTheme="minorEastAsia" w:eastAsiaTheme="minorEastAsia" w:hAnsiTheme="minorEastAsia" w:hint="eastAsia"/>
          <w:sz w:val="21"/>
          <w:szCs w:val="21"/>
        </w:rPr>
        <w:t>表にまとめる。</w:t>
      </w:r>
    </w:p>
    <w:p w:rsidR="00367E8D" w:rsidRDefault="00367E8D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直列回路</w:t>
      </w:r>
    </w:p>
    <w:p w:rsidR="00367E8D" w:rsidRDefault="002153F5" w:rsidP="00C724F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496B51EB" wp14:editId="35328328">
            <wp:simplePos x="0" y="0"/>
            <wp:positionH relativeFrom="column">
              <wp:posOffset>-1270</wp:posOffset>
            </wp:positionH>
            <wp:positionV relativeFrom="paragraph">
              <wp:posOffset>57785</wp:posOffset>
            </wp:positionV>
            <wp:extent cx="1959840" cy="963000"/>
            <wp:effectExtent l="0" t="0" r="2540" b="8890"/>
            <wp:wrapSquare wrapText="bothSides"/>
            <wp:docPr id="7" name="図 7" descr="\\AITA_JUN-PC\Work7\★正進社_理科実験シート\入稿_実験シート東書２年\図版出力\理東2_12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AITA_JUN-PC\Work7\★正進社_理科実験シート\入稿_実験シート東書２年\図版出力\理東2_122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840" cy="96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9"/>
        <w:tblW w:w="0" w:type="auto"/>
        <w:tblInd w:w="201" w:type="dxa"/>
        <w:tblLook w:val="04A0" w:firstRow="1" w:lastRow="0" w:firstColumn="1" w:lastColumn="0" w:noHBand="0" w:noVBand="1"/>
      </w:tblPr>
      <w:tblGrid>
        <w:gridCol w:w="1022"/>
        <w:gridCol w:w="1065"/>
        <w:gridCol w:w="1065"/>
        <w:gridCol w:w="1065"/>
      </w:tblGrid>
      <w:tr w:rsidR="009E6EC2" w:rsidTr="00C72B4B">
        <w:trPr>
          <w:trHeight w:val="139"/>
        </w:trPr>
        <w:tc>
          <w:tcPr>
            <w:tcW w:w="1022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測定点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Ｃ</w:t>
            </w:r>
          </w:p>
        </w:tc>
      </w:tr>
      <w:tr w:rsidR="009E6EC2" w:rsidTr="00891F23">
        <w:trPr>
          <w:trHeight w:val="680"/>
        </w:trPr>
        <w:tc>
          <w:tcPr>
            <w:tcW w:w="1022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</w:t>
            </w:r>
          </w:p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 w:rsidR="00557A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67E8D" w:rsidRPr="00367E8D" w:rsidRDefault="00367E8D" w:rsidP="00C724F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67E8D" w:rsidRDefault="002E4938" w:rsidP="00C724F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並列回路</w:t>
      </w:r>
    </w:p>
    <w:p w:rsidR="002E4938" w:rsidRPr="00367E8D" w:rsidRDefault="0091386F" w:rsidP="00C724F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 wp14:anchorId="243569CF" wp14:editId="3028E385">
            <wp:simplePos x="0" y="0"/>
            <wp:positionH relativeFrom="column">
              <wp:posOffset>-1270</wp:posOffset>
            </wp:positionH>
            <wp:positionV relativeFrom="paragraph">
              <wp:posOffset>0</wp:posOffset>
            </wp:positionV>
            <wp:extent cx="1959610" cy="1156970"/>
            <wp:effectExtent l="0" t="0" r="2540" b="5080"/>
            <wp:wrapSquare wrapText="bothSides"/>
            <wp:docPr id="8" name="図 8" descr="\\AITA_JUN-PC\Work7\★正進社_理科実験シート\入稿_実験シート東書２年\図版出力\理東2_122_01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AITA_JUN-PC\Work7\★正進社_理科実験シート\入稿_実験シート東書２年\図版出力\理東2_122_01-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9"/>
        <w:tblW w:w="0" w:type="auto"/>
        <w:tblInd w:w="201" w:type="dxa"/>
        <w:tblLook w:val="04A0" w:firstRow="1" w:lastRow="0" w:firstColumn="1" w:lastColumn="0" w:noHBand="0" w:noVBand="1"/>
      </w:tblPr>
      <w:tblGrid>
        <w:gridCol w:w="1022"/>
        <w:gridCol w:w="1065"/>
        <w:gridCol w:w="1065"/>
        <w:gridCol w:w="1065"/>
        <w:gridCol w:w="1065"/>
      </w:tblGrid>
      <w:tr w:rsidR="002E4938" w:rsidTr="00C72B4B">
        <w:trPr>
          <w:trHeight w:val="139"/>
        </w:trPr>
        <w:tc>
          <w:tcPr>
            <w:tcW w:w="1022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測定点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Ｄ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Ｅ</w:t>
            </w:r>
          </w:p>
        </w:tc>
        <w:tc>
          <w:tcPr>
            <w:tcW w:w="1065" w:type="dxa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Ｆ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Ｇ</w:t>
            </w:r>
          </w:p>
        </w:tc>
      </w:tr>
      <w:tr w:rsidR="002E4938" w:rsidTr="00891F23">
        <w:trPr>
          <w:trHeight w:val="682"/>
        </w:trPr>
        <w:tc>
          <w:tcPr>
            <w:tcW w:w="1022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</w:t>
            </w:r>
          </w:p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 w:rsidR="00557A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2E4938" w:rsidRDefault="002E4938" w:rsidP="00C72B4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67E8D" w:rsidRPr="00367E8D" w:rsidRDefault="00367E8D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4F5C4F" w:rsidRPr="00C72B4B" w:rsidRDefault="004F5C4F" w:rsidP="00C724F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367E8D" w:rsidRDefault="002B6120" w:rsidP="00C724F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4F5C4F" w:rsidRPr="00367E8D" w:rsidRDefault="004F5C4F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367E8D" w:rsidRDefault="002B6120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367E8D" w:rsidRPr="00367E8D" w:rsidRDefault="00367E8D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C724F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C724F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5236A3">
      <w:headerReference w:type="default" r:id="rId11"/>
      <w:footerReference w:type="default" r:id="rId12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0F" w:rsidRDefault="00D7210F" w:rsidP="00360842">
      <w:r>
        <w:separator/>
      </w:r>
    </w:p>
  </w:endnote>
  <w:endnote w:type="continuationSeparator" w:id="0">
    <w:p w:rsidR="00D7210F" w:rsidRDefault="00D7210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15" w:rsidRPr="004E1115" w:rsidRDefault="00910B85" w:rsidP="004E1115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4E1115" w:rsidRPr="004E1115">
      <w:rPr>
        <w:rFonts w:asciiTheme="minorEastAsia" w:hAnsiTheme="minorEastAsia"/>
      </w:rPr>
      <w:t>2</w:t>
    </w:r>
  </w:p>
  <w:p w:rsidR="004E1115" w:rsidRDefault="004E11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0F" w:rsidRDefault="00D7210F" w:rsidP="00360842">
      <w:r>
        <w:separator/>
      </w:r>
    </w:p>
  </w:footnote>
  <w:footnote w:type="continuationSeparator" w:id="0">
    <w:p w:rsidR="00D7210F" w:rsidRDefault="00D7210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D73" w:rsidRPr="000B482A" w:rsidRDefault="00706D73" w:rsidP="00706D7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06D73" w:rsidRDefault="00706D73" w:rsidP="00706D7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1CE9"/>
    <w:rsid w:val="000B482A"/>
    <w:rsid w:val="000F4BAA"/>
    <w:rsid w:val="00157462"/>
    <w:rsid w:val="001951CE"/>
    <w:rsid w:val="002153F5"/>
    <w:rsid w:val="00270C2B"/>
    <w:rsid w:val="00277DFE"/>
    <w:rsid w:val="00290143"/>
    <w:rsid w:val="002B6120"/>
    <w:rsid w:val="002E4938"/>
    <w:rsid w:val="00310545"/>
    <w:rsid w:val="003414B8"/>
    <w:rsid w:val="00360842"/>
    <w:rsid w:val="00367E8D"/>
    <w:rsid w:val="003A7632"/>
    <w:rsid w:val="0040789A"/>
    <w:rsid w:val="004D1458"/>
    <w:rsid w:val="004E1115"/>
    <w:rsid w:val="004F5C4F"/>
    <w:rsid w:val="005236A3"/>
    <w:rsid w:val="00557A99"/>
    <w:rsid w:val="00585031"/>
    <w:rsid w:val="006C2EF3"/>
    <w:rsid w:val="00706D73"/>
    <w:rsid w:val="00713379"/>
    <w:rsid w:val="007A2BAE"/>
    <w:rsid w:val="007E7073"/>
    <w:rsid w:val="00874C86"/>
    <w:rsid w:val="00891F23"/>
    <w:rsid w:val="00892D53"/>
    <w:rsid w:val="00896237"/>
    <w:rsid w:val="00910B85"/>
    <w:rsid w:val="0091386F"/>
    <w:rsid w:val="0094474F"/>
    <w:rsid w:val="009C5C30"/>
    <w:rsid w:val="009E6EC2"/>
    <w:rsid w:val="00AA3A3A"/>
    <w:rsid w:val="00C573FD"/>
    <w:rsid w:val="00C663B5"/>
    <w:rsid w:val="00C724F0"/>
    <w:rsid w:val="00C72B4B"/>
    <w:rsid w:val="00D36667"/>
    <w:rsid w:val="00D7210F"/>
    <w:rsid w:val="00DB1BC3"/>
    <w:rsid w:val="00DF4F51"/>
    <w:rsid w:val="00E15FCA"/>
    <w:rsid w:val="00E21047"/>
    <w:rsid w:val="00E31708"/>
    <w:rsid w:val="00E31724"/>
    <w:rsid w:val="00E533E8"/>
    <w:rsid w:val="00E56FAF"/>
    <w:rsid w:val="00F2045C"/>
    <w:rsid w:val="00F36731"/>
    <w:rsid w:val="00FB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925BF-0609-44AC-9028-2B83DA68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24</cp:revision>
  <cp:lastPrinted>2016-02-25T02:53:00Z</cp:lastPrinted>
  <dcterms:created xsi:type="dcterms:W3CDTF">2015-02-23T00:44:00Z</dcterms:created>
  <dcterms:modified xsi:type="dcterms:W3CDTF">2016-03-23T07:17:00Z</dcterms:modified>
</cp:coreProperties>
</file>